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9" w:type="dxa"/>
        <w:tblInd w:w="-34" w:type="dxa"/>
        <w:tblLook w:val="01E0" w:firstRow="1" w:lastRow="1" w:firstColumn="1" w:lastColumn="1" w:noHBand="0" w:noVBand="0"/>
      </w:tblPr>
      <w:tblGrid>
        <w:gridCol w:w="3828"/>
        <w:gridCol w:w="5671"/>
      </w:tblGrid>
      <w:tr w:rsidR="001552F1" w:rsidRPr="00176A93" w:rsidTr="005B090A">
        <w:trPr>
          <w:trHeight w:val="1418"/>
        </w:trPr>
        <w:tc>
          <w:tcPr>
            <w:tcW w:w="3828" w:type="dxa"/>
          </w:tcPr>
          <w:p w:rsidR="00F2460C" w:rsidRPr="005B090A" w:rsidRDefault="00D16478" w:rsidP="005B090A">
            <w:pPr>
              <w:pStyle w:val="Heading9"/>
              <w:ind w:left="0" w:firstLine="0"/>
              <w:jc w:val="center"/>
              <w:rPr>
                <w:i w:val="0"/>
                <w:sz w:val="26"/>
                <w:szCs w:val="26"/>
              </w:rPr>
            </w:pPr>
            <w:r w:rsidRPr="005B090A">
              <w:rPr>
                <w:i w:val="0"/>
                <w:sz w:val="26"/>
                <w:szCs w:val="26"/>
              </w:rPr>
              <w:t>UBND</w:t>
            </w:r>
            <w:r w:rsidR="00F2460C" w:rsidRPr="005B090A">
              <w:rPr>
                <w:i w:val="0"/>
                <w:sz w:val="26"/>
                <w:szCs w:val="26"/>
              </w:rPr>
              <w:t xml:space="preserve"> </w:t>
            </w:r>
            <w:r w:rsidR="00D32875">
              <w:rPr>
                <w:i w:val="0"/>
                <w:sz w:val="26"/>
                <w:szCs w:val="26"/>
              </w:rPr>
              <w:t>TỈNH ĐẮK NÔNG</w:t>
            </w:r>
          </w:p>
          <w:p w:rsidR="001552F1" w:rsidRPr="005B090A" w:rsidRDefault="00F2460C" w:rsidP="005B090A">
            <w:pPr>
              <w:jc w:val="center"/>
              <w:rPr>
                <w:b/>
                <w:sz w:val="26"/>
                <w:szCs w:val="26"/>
                <w:lang w:val="de-DE"/>
              </w:rPr>
            </w:pPr>
            <w:r w:rsidRPr="005B090A">
              <w:rPr>
                <w:b/>
                <w:sz w:val="26"/>
                <w:szCs w:val="26"/>
                <w:lang w:val="de-DE"/>
              </w:rPr>
              <w:t>SỞ NÔNG NGHIỆP VÀ PTNT</w:t>
            </w:r>
          </w:p>
          <w:p w:rsidR="001552F1" w:rsidRPr="00CB719A" w:rsidRDefault="008C0756" w:rsidP="00C05F2C">
            <w:pPr>
              <w:jc w:val="center"/>
              <w:rPr>
                <w:b/>
                <w:sz w:val="26"/>
                <w:szCs w:val="26"/>
                <w:lang w:val="de-DE"/>
              </w:rPr>
            </w:pPr>
            <w:r>
              <w:rPr>
                <w:b/>
                <w:noProof/>
                <w:sz w:val="26"/>
                <w:szCs w:val="26"/>
                <w:lang w:val="vi-VN" w:eastAsia="vi-VN"/>
              </w:rPr>
              <mc:AlternateContent>
                <mc:Choice Requires="wps">
                  <w:drawing>
                    <wp:anchor distT="4294967291" distB="4294967291" distL="114300" distR="114300" simplePos="0" relativeHeight="251663360" behindDoc="0" locked="0" layoutInCell="1" allowOverlap="1" wp14:anchorId="52B9C6BA" wp14:editId="3C09B605">
                      <wp:simplePos x="0" y="0"/>
                      <wp:positionH relativeFrom="column">
                        <wp:posOffset>582930</wp:posOffset>
                      </wp:positionH>
                      <wp:positionV relativeFrom="paragraph">
                        <wp:posOffset>18720</wp:posOffset>
                      </wp:positionV>
                      <wp:extent cx="1060704" cy="0"/>
                      <wp:effectExtent l="0" t="0" r="2540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07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33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9pt,1.45pt" to="129.4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oX/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"/>
                  </w:pict>
                </mc:Fallback>
              </mc:AlternateContent>
            </w:r>
          </w:p>
          <w:p w:rsidR="001552F1" w:rsidRPr="007067E2" w:rsidRDefault="001552F1" w:rsidP="005B090A">
            <w:pPr>
              <w:jc w:val="center"/>
              <w:rPr>
                <w:sz w:val="26"/>
                <w:szCs w:val="26"/>
                <w:lang w:val="de-DE"/>
              </w:rPr>
            </w:pPr>
            <w:r w:rsidRPr="00CB719A">
              <w:rPr>
                <w:sz w:val="26"/>
                <w:szCs w:val="26"/>
                <w:lang w:val="de-DE"/>
              </w:rPr>
              <w:t xml:space="preserve">Số:    </w:t>
            </w:r>
            <w:r>
              <w:rPr>
                <w:sz w:val="26"/>
                <w:szCs w:val="26"/>
                <w:lang w:val="de-DE"/>
              </w:rPr>
              <w:t xml:space="preserve"> </w:t>
            </w:r>
            <w:r w:rsidR="00591C36">
              <w:rPr>
                <w:sz w:val="26"/>
                <w:szCs w:val="26"/>
                <w:lang w:val="de-DE"/>
              </w:rPr>
              <w:t xml:space="preserve">   </w:t>
            </w:r>
            <w:r w:rsidR="00B21799">
              <w:rPr>
                <w:sz w:val="26"/>
                <w:szCs w:val="26"/>
                <w:lang w:val="de-DE"/>
              </w:rPr>
              <w:t xml:space="preserve"> </w:t>
            </w:r>
            <w:r>
              <w:rPr>
                <w:sz w:val="26"/>
                <w:szCs w:val="26"/>
                <w:lang w:val="de-DE"/>
              </w:rPr>
              <w:t xml:space="preserve">  </w:t>
            </w:r>
            <w:r w:rsidRPr="00CB719A">
              <w:rPr>
                <w:sz w:val="26"/>
                <w:szCs w:val="26"/>
                <w:lang w:val="de-DE"/>
              </w:rPr>
              <w:t>/</w:t>
            </w:r>
            <w:r w:rsidR="00117F73">
              <w:rPr>
                <w:sz w:val="26"/>
                <w:szCs w:val="26"/>
                <w:lang w:val="de-DE"/>
              </w:rPr>
              <w:t>BC</w:t>
            </w:r>
            <w:r w:rsidR="0026222A">
              <w:rPr>
                <w:sz w:val="26"/>
                <w:szCs w:val="26"/>
                <w:lang w:val="de-DE"/>
              </w:rPr>
              <w:t>-</w:t>
            </w:r>
            <w:r w:rsidR="005B090A">
              <w:rPr>
                <w:sz w:val="26"/>
                <w:szCs w:val="26"/>
                <w:lang w:val="de-DE"/>
              </w:rPr>
              <w:t>SNN</w:t>
            </w:r>
          </w:p>
        </w:tc>
        <w:tc>
          <w:tcPr>
            <w:tcW w:w="5671" w:type="dxa"/>
          </w:tcPr>
          <w:p w:rsidR="001552F1" w:rsidRPr="005B090A" w:rsidRDefault="001552F1" w:rsidP="00B9164A">
            <w:pPr>
              <w:jc w:val="center"/>
              <w:rPr>
                <w:b/>
                <w:sz w:val="26"/>
                <w:szCs w:val="26"/>
                <w:lang w:val="de-DE"/>
              </w:rPr>
            </w:pPr>
            <w:r w:rsidRPr="005B090A">
              <w:rPr>
                <w:b/>
                <w:sz w:val="26"/>
                <w:szCs w:val="26"/>
                <w:lang w:val="de-DE"/>
              </w:rPr>
              <w:t>CỘNG HOÀ XÃ HỘI CHỦ NGHĨA VIỆT NAM</w:t>
            </w:r>
          </w:p>
          <w:p w:rsidR="001552F1" w:rsidRPr="005B090A" w:rsidRDefault="001552F1" w:rsidP="00B9164A">
            <w:pPr>
              <w:jc w:val="center"/>
              <w:rPr>
                <w:b/>
              </w:rPr>
            </w:pPr>
            <w:r w:rsidRPr="005B090A">
              <w:rPr>
                <w:b/>
              </w:rPr>
              <w:t>Độc lập -  Tự do - Hạnh phúc</w:t>
            </w:r>
          </w:p>
          <w:p w:rsidR="001552F1" w:rsidRPr="00176A93" w:rsidRDefault="008C0756" w:rsidP="00B9164A">
            <w:pPr>
              <w:tabs>
                <w:tab w:val="left" w:pos="4882"/>
              </w:tabs>
              <w:rPr>
                <w:b/>
                <w:sz w:val="26"/>
                <w:szCs w:val="26"/>
              </w:rPr>
            </w:pPr>
            <w:r>
              <w:rPr>
                <w:b/>
                <w:noProof/>
                <w:sz w:val="26"/>
                <w:szCs w:val="26"/>
                <w:lang w:val="vi-VN" w:eastAsia="vi-VN"/>
              </w:rPr>
              <mc:AlternateContent>
                <mc:Choice Requires="wps">
                  <w:drawing>
                    <wp:anchor distT="4294967291" distB="4294967291" distL="114300" distR="114300" simplePos="0" relativeHeight="251664384" behindDoc="0" locked="0" layoutInCell="1" allowOverlap="1" wp14:anchorId="1F9BEB57" wp14:editId="3BA024B3">
                      <wp:simplePos x="0" y="0"/>
                      <wp:positionH relativeFrom="column">
                        <wp:posOffset>668020</wp:posOffset>
                      </wp:positionH>
                      <wp:positionV relativeFrom="paragraph">
                        <wp:posOffset>28270</wp:posOffset>
                      </wp:positionV>
                      <wp:extent cx="2155371" cy="0"/>
                      <wp:effectExtent l="0" t="0" r="16510"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53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43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2.6pt,2.25pt" to="22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c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"/>
                  </w:pict>
                </mc:Fallback>
              </mc:AlternateContent>
            </w:r>
            <w:r w:rsidR="001552F1" w:rsidRPr="00176A93">
              <w:rPr>
                <w:b/>
                <w:sz w:val="26"/>
                <w:szCs w:val="26"/>
              </w:rPr>
              <w:tab/>
            </w:r>
          </w:p>
          <w:p w:rsidR="001552F1" w:rsidRPr="00176A93" w:rsidRDefault="000C1E30" w:rsidP="005572D3">
            <w:pPr>
              <w:tabs>
                <w:tab w:val="left" w:pos="4882"/>
              </w:tabs>
              <w:jc w:val="center"/>
              <w:rPr>
                <w:i/>
                <w:sz w:val="26"/>
                <w:szCs w:val="26"/>
              </w:rPr>
            </w:pPr>
            <w:r>
              <w:rPr>
                <w:i/>
                <w:sz w:val="26"/>
                <w:szCs w:val="26"/>
              </w:rPr>
              <w:t>Đắk Nông</w:t>
            </w:r>
            <w:r w:rsidR="001552F1">
              <w:rPr>
                <w:i/>
                <w:sz w:val="26"/>
                <w:szCs w:val="26"/>
              </w:rPr>
              <w:t>, ngày      tháng</w:t>
            </w:r>
            <w:r w:rsidR="006C387D">
              <w:rPr>
                <w:i/>
                <w:sz w:val="26"/>
                <w:szCs w:val="26"/>
              </w:rPr>
              <w:t xml:space="preserve"> </w:t>
            </w:r>
            <w:r w:rsidR="005572D3">
              <w:rPr>
                <w:i/>
                <w:sz w:val="26"/>
                <w:szCs w:val="26"/>
              </w:rPr>
              <w:t>6</w:t>
            </w:r>
            <w:r w:rsidR="006C387D">
              <w:rPr>
                <w:i/>
                <w:sz w:val="26"/>
                <w:szCs w:val="26"/>
              </w:rPr>
              <w:t xml:space="preserve"> </w:t>
            </w:r>
            <w:r w:rsidR="001552F1">
              <w:rPr>
                <w:i/>
                <w:sz w:val="26"/>
                <w:szCs w:val="26"/>
              </w:rPr>
              <w:t>năm 20</w:t>
            </w:r>
            <w:r w:rsidR="00BD12D7">
              <w:rPr>
                <w:i/>
                <w:sz w:val="26"/>
                <w:szCs w:val="26"/>
              </w:rPr>
              <w:t>2</w:t>
            </w:r>
            <w:r w:rsidR="00114836">
              <w:rPr>
                <w:i/>
                <w:sz w:val="26"/>
                <w:szCs w:val="26"/>
              </w:rPr>
              <w:t>2</w:t>
            </w:r>
          </w:p>
        </w:tc>
      </w:tr>
    </w:tbl>
    <w:p w:rsidR="00D229A7" w:rsidRDefault="00D229A7" w:rsidP="0026222A">
      <w:pPr>
        <w:jc w:val="center"/>
        <w:rPr>
          <w:b/>
        </w:rPr>
      </w:pPr>
    </w:p>
    <w:p w:rsidR="0026222A" w:rsidRPr="00094679" w:rsidRDefault="00117F73" w:rsidP="0026222A">
      <w:pPr>
        <w:jc w:val="center"/>
        <w:rPr>
          <w:b/>
        </w:rPr>
      </w:pPr>
      <w:r>
        <w:rPr>
          <w:b/>
        </w:rPr>
        <w:t>BÁO CÁO</w:t>
      </w:r>
    </w:p>
    <w:p w:rsidR="003311C4" w:rsidRPr="009008DC" w:rsidRDefault="009008DC" w:rsidP="009008DC">
      <w:pPr>
        <w:jc w:val="center"/>
        <w:rPr>
          <w:b/>
        </w:rPr>
      </w:pPr>
      <w:r>
        <w:rPr>
          <w:b/>
        </w:rPr>
        <w:t xml:space="preserve">Tổng hợp giải trình, tiếp thu ý kiến góp ý vào dự thảo Tờ trình của UBND tỉnh, dự thảo </w:t>
      </w:r>
      <w:r w:rsidRPr="00094679">
        <w:rPr>
          <w:b/>
        </w:rPr>
        <w:t>Nghị quyết của HĐND tỉnh</w:t>
      </w:r>
      <w:r>
        <w:rPr>
          <w:b/>
        </w:rPr>
        <w:t xml:space="preserve"> </w:t>
      </w:r>
      <w:r w:rsidR="003311C4" w:rsidRPr="00192CC0">
        <w:rPr>
          <w:b/>
          <w:iCs/>
        </w:rPr>
        <w:t>Quy định n</w:t>
      </w:r>
      <w:r w:rsidR="003311C4" w:rsidRPr="00192CC0">
        <w:rPr>
          <w:b/>
          <w:lang w:val="af-ZA"/>
        </w:rPr>
        <w:t>guyên tắc, tiêu chí, định mức phân bổ vốn ngân sách nhà nước, tỷ lệ vốn đối ứng ngân sách địa phương và cơ chế hỗ trợ thực hiện Chương trình mục tiêu quốc gia xây dựng nông thôn mới giai đoạn 2021-2025 trên địa bàn tỉnh Đắk Nông</w:t>
      </w:r>
    </w:p>
    <w:p w:rsidR="003311C4" w:rsidRDefault="003311C4" w:rsidP="0026222A">
      <w:pPr>
        <w:jc w:val="center"/>
        <w:rPr>
          <w:b/>
        </w:rPr>
      </w:pPr>
      <w:r>
        <w:rPr>
          <w:b/>
          <w:noProof/>
          <w:sz w:val="26"/>
          <w:szCs w:val="26"/>
          <w:lang w:val="vi-VN" w:eastAsia="vi-VN"/>
        </w:rPr>
        <mc:AlternateContent>
          <mc:Choice Requires="wps">
            <w:drawing>
              <wp:anchor distT="4294967291" distB="4294967291" distL="114300" distR="114300" simplePos="0" relativeHeight="251666432" behindDoc="0" locked="0" layoutInCell="1" allowOverlap="1" wp14:anchorId="2BCECBC6" wp14:editId="376C4718">
                <wp:simplePos x="0" y="0"/>
                <wp:positionH relativeFrom="column">
                  <wp:posOffset>2257729</wp:posOffset>
                </wp:positionH>
                <wp:positionV relativeFrom="paragraph">
                  <wp:posOffset>32385</wp:posOffset>
                </wp:positionV>
                <wp:extent cx="1255560" cy="0"/>
                <wp:effectExtent l="0" t="0" r="20955"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5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77.75pt,2.55pt" to="276.6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"/>
            </w:pict>
          </mc:Fallback>
        </mc:AlternateContent>
      </w:r>
    </w:p>
    <w:p w:rsidR="00DB60E9" w:rsidRDefault="00DB60E9" w:rsidP="00B725D5">
      <w:pPr>
        <w:spacing w:after="120" w:line="300" w:lineRule="exact"/>
        <w:jc w:val="both"/>
        <w:rPr>
          <w:lang w:val="af-ZA"/>
        </w:rPr>
      </w:pPr>
    </w:p>
    <w:p w:rsidR="003B781C" w:rsidRDefault="00DD6C49" w:rsidP="003B781C">
      <w:pPr>
        <w:spacing w:before="120" w:after="120"/>
        <w:ind w:firstLine="720"/>
        <w:jc w:val="both"/>
        <w:rPr>
          <w:lang w:val="af-ZA"/>
        </w:rPr>
      </w:pPr>
      <w:r w:rsidRPr="00DD6C49">
        <w:rPr>
          <w:lang w:val="af-ZA"/>
        </w:rPr>
        <w:t>Thực hiện quy định của Luật Ban hành văn bản quy phạm pháp luật năm 2015</w:t>
      </w:r>
      <w:r w:rsidR="003B781C">
        <w:rPr>
          <w:lang w:val="af-ZA"/>
        </w:rPr>
        <w:t>;</w:t>
      </w:r>
      <w:r w:rsidRPr="00DD6C49">
        <w:rPr>
          <w:lang w:val="af-ZA"/>
        </w:rPr>
        <w:t xml:space="preserve"> </w:t>
      </w:r>
      <w:r w:rsidR="000C723D" w:rsidRPr="00FA26F9">
        <w:rPr>
          <w:lang w:val="af-ZA"/>
        </w:rPr>
        <w:t>Luật sửa đổi, bổ sung một số điều của Luật Ban hành văn bản quy phạm pháp luật năm 2020</w:t>
      </w:r>
      <w:r w:rsidR="000C723D">
        <w:rPr>
          <w:lang w:val="af-ZA"/>
        </w:rPr>
        <w:t xml:space="preserve">; </w:t>
      </w:r>
      <w:r w:rsidR="003B781C">
        <w:rPr>
          <w:lang w:val="af-ZA"/>
        </w:rPr>
        <w:t>Thực hiện ý kiến chỉ đạo của lãnh đạo UBND tỉnh tại cuộc họp Ban Chỉ đạo các Chương trình mục tiêu quốc gia giai đoạn 2021-2025 tỉnh Đắk Nông vào sáng thứ 3, ngày 07 tháng 6 năm 2022.</w:t>
      </w:r>
    </w:p>
    <w:p w:rsidR="001341C9" w:rsidRDefault="003B781C" w:rsidP="00646A9E">
      <w:pPr>
        <w:spacing w:before="120" w:after="120"/>
        <w:ind w:firstLine="720"/>
        <w:jc w:val="both"/>
        <w:rPr>
          <w:lang w:val="af-ZA"/>
        </w:rPr>
      </w:pPr>
      <w:r>
        <w:rPr>
          <w:lang w:val="af-ZA"/>
        </w:rPr>
        <w:t xml:space="preserve">Theo đó, </w:t>
      </w:r>
      <w:r w:rsidR="0062453E">
        <w:rPr>
          <w:lang w:val="af-ZA"/>
        </w:rPr>
        <w:t xml:space="preserve">Sở </w:t>
      </w:r>
      <w:r w:rsidR="00AA3CB2">
        <w:rPr>
          <w:lang w:val="af-ZA"/>
        </w:rPr>
        <w:t>Nông nghiệ</w:t>
      </w:r>
      <w:r>
        <w:rPr>
          <w:lang w:val="af-ZA"/>
        </w:rPr>
        <w:t>p và Phát triển nông thôn</w:t>
      </w:r>
      <w:r w:rsidR="00CA5DBA">
        <w:rPr>
          <w:lang w:val="af-ZA"/>
        </w:rPr>
        <w:t xml:space="preserve"> đã xây dựng dự thảo </w:t>
      </w:r>
      <w:r w:rsidRPr="003B781C">
        <w:rPr>
          <w:lang w:val="af-ZA"/>
        </w:rPr>
        <w:t xml:space="preserve">Nghị quyết của HĐND tỉnh ban hành </w:t>
      </w:r>
      <w:r w:rsidRPr="003B781C">
        <w:rPr>
          <w:iCs/>
          <w:lang w:val="af-ZA"/>
        </w:rPr>
        <w:t>Quy định n</w:t>
      </w:r>
      <w:r w:rsidRPr="003B781C">
        <w:rPr>
          <w:lang w:val="af-ZA"/>
        </w:rPr>
        <w:t>guyên tắc, tiêu chí, định mức phân bổ vốn ngân sách nhà nước, tỷ lệ vốn đối ứng ngân sách địa phương và cơ chế hỗ trợ thực hiện Chương trình mục tiêu quốc gia xây dựng nông thôn mới giai đoạn 2021-2025 trên địa bàn tỉnh Đắk Nông</w:t>
      </w:r>
      <w:r w:rsidR="00D97525">
        <w:rPr>
          <w:lang w:val="af-ZA"/>
        </w:rPr>
        <w:t xml:space="preserve"> và đã tổ chức lấy ý kiến góp ý</w:t>
      </w:r>
      <w:r w:rsidR="00AC4554">
        <w:rPr>
          <w:lang w:val="af-ZA"/>
        </w:rPr>
        <w:t xml:space="preserve"> từ các đơn vị, địa phương có liên quan về dự thảo. </w:t>
      </w:r>
      <w:r w:rsidR="005760BC">
        <w:rPr>
          <w:lang w:val="af-ZA"/>
        </w:rPr>
        <w:t xml:space="preserve"> </w:t>
      </w:r>
      <w:r w:rsidR="00AC4554">
        <w:rPr>
          <w:lang w:val="af-ZA"/>
        </w:rPr>
        <w:t>S</w:t>
      </w:r>
      <w:r w:rsidR="00CB4437">
        <w:rPr>
          <w:lang w:val="af-ZA"/>
        </w:rPr>
        <w:t xml:space="preserve">au khi </w:t>
      </w:r>
      <w:r w:rsidR="00F2197E">
        <w:rPr>
          <w:lang w:val="af-ZA"/>
        </w:rPr>
        <w:t xml:space="preserve">tổng hợp, </w:t>
      </w:r>
      <w:r w:rsidR="00CB4437">
        <w:rPr>
          <w:lang w:val="af-ZA"/>
        </w:rPr>
        <w:t>tiếp thu ý kiến</w:t>
      </w:r>
      <w:r w:rsidR="001341C9">
        <w:rPr>
          <w:lang w:val="af-ZA"/>
        </w:rPr>
        <w:t xml:space="preserve"> </w:t>
      </w:r>
      <w:r w:rsidR="00564F9B">
        <w:rPr>
          <w:lang w:val="af-ZA"/>
        </w:rPr>
        <w:t xml:space="preserve">góp ý, </w:t>
      </w:r>
      <w:r w:rsidR="001341C9">
        <w:rPr>
          <w:lang w:val="af-ZA"/>
        </w:rPr>
        <w:t>Sở Nông nghiệ</w:t>
      </w:r>
      <w:r w:rsidR="00564F9B">
        <w:rPr>
          <w:lang w:val="af-ZA"/>
        </w:rPr>
        <w:t>p và Phát triển nông thôn</w:t>
      </w:r>
      <w:r w:rsidR="001341C9">
        <w:rPr>
          <w:lang w:val="af-ZA"/>
        </w:rPr>
        <w:t xml:space="preserve"> báo cáo cụ thể  như sau:</w:t>
      </w:r>
    </w:p>
    <w:p w:rsidR="00342F1C" w:rsidRDefault="00E10CB8" w:rsidP="00E10CB8">
      <w:pPr>
        <w:spacing w:after="120" w:line="300" w:lineRule="exact"/>
        <w:ind w:firstLine="720"/>
        <w:jc w:val="both"/>
        <w:rPr>
          <w:lang w:val="af-ZA"/>
        </w:rPr>
      </w:pPr>
      <w:r>
        <w:rPr>
          <w:lang w:val="af-ZA"/>
        </w:rPr>
        <w:t xml:space="preserve">- Ngày 07 tháng 6 năm 2022, Sở Nông nghiệp và Phát triển nông thôn ban hành Công văn số 1265/SNN-VPĐP gửi Sở Tư pháp để đề nghị thẩm định dự thảo </w:t>
      </w:r>
      <w:r w:rsidRPr="003B781C">
        <w:rPr>
          <w:lang w:val="af-ZA"/>
        </w:rPr>
        <w:t xml:space="preserve">Nghị quyết của HĐND tỉnh ban hành </w:t>
      </w:r>
      <w:r w:rsidRPr="003B781C">
        <w:rPr>
          <w:iCs/>
          <w:lang w:val="af-ZA"/>
        </w:rPr>
        <w:t>Quy định n</w:t>
      </w:r>
      <w:r w:rsidRPr="003B781C">
        <w:rPr>
          <w:lang w:val="af-ZA"/>
        </w:rPr>
        <w:t>guyên tắc, tiêu chí, định mức phân bổ vốn ngân sách nhà nước, tỷ lệ vốn đối ứng ngân sách địa phương và cơ chế hỗ trợ thực hiện Chương trình mục tiêu quốc gia xây dựng nông thôn mới giai đoạn 2021-2025 trên địa bàn tỉnh Đắk Nông</w:t>
      </w:r>
      <w:r w:rsidR="00342F1C">
        <w:rPr>
          <w:lang w:val="af-ZA"/>
        </w:rPr>
        <w:t>.</w:t>
      </w:r>
    </w:p>
    <w:p w:rsidR="00E10CB8" w:rsidRDefault="00342F1C" w:rsidP="00E10CB8">
      <w:pPr>
        <w:spacing w:after="120" w:line="300" w:lineRule="exact"/>
        <w:ind w:firstLine="720"/>
        <w:jc w:val="both"/>
        <w:rPr>
          <w:lang w:val="af-ZA"/>
        </w:rPr>
      </w:pPr>
      <w:r>
        <w:rPr>
          <w:lang w:val="af-ZA"/>
        </w:rPr>
        <w:t xml:space="preserve">- </w:t>
      </w:r>
      <w:r w:rsidR="00B321E4">
        <w:rPr>
          <w:lang w:val="af-ZA"/>
        </w:rPr>
        <w:t>N</w:t>
      </w:r>
      <w:r w:rsidR="00E10CB8">
        <w:rPr>
          <w:lang w:val="af-ZA"/>
        </w:rPr>
        <w:t xml:space="preserve">gày 08 tháng 6 năm 2022 ban hành Công văn số 1278/SNN-VPĐP </w:t>
      </w:r>
      <w:r w:rsidR="00541980">
        <w:rPr>
          <w:lang w:val="af-ZA"/>
        </w:rPr>
        <w:t>gửi</w:t>
      </w:r>
      <w:r w:rsidR="00E10CB8">
        <w:rPr>
          <w:lang w:val="af-ZA"/>
        </w:rPr>
        <w:t xml:space="preserve"> UBMTTQ Việt Nam tỉnh, các Sở</w:t>
      </w:r>
      <w:r w:rsidR="00541980">
        <w:rPr>
          <w:lang w:val="af-ZA"/>
        </w:rPr>
        <w:t xml:space="preserve">, Ban, ngành có liên quan, </w:t>
      </w:r>
      <w:r w:rsidR="00E10CB8">
        <w:rPr>
          <w:lang w:val="af-ZA"/>
        </w:rPr>
        <w:t xml:space="preserve">UBND các huyện, thành phố Gia Nghĩa </w:t>
      </w:r>
      <w:r w:rsidR="00541980">
        <w:rPr>
          <w:lang w:val="af-ZA"/>
        </w:rPr>
        <w:t xml:space="preserve">và đăng tải trên cổng thông tin điện tử của tỉnh để lấy ý kiến góp ý </w:t>
      </w:r>
      <w:r w:rsidR="00E10CB8">
        <w:rPr>
          <w:lang w:val="af-ZA"/>
        </w:rPr>
        <w:t>về dự thảo Nghị quyết.</w:t>
      </w:r>
    </w:p>
    <w:p w:rsidR="00541980" w:rsidRDefault="00541980" w:rsidP="00E10CB8">
      <w:pPr>
        <w:spacing w:after="120" w:line="300" w:lineRule="exact"/>
        <w:ind w:firstLine="720"/>
        <w:jc w:val="both"/>
        <w:rPr>
          <w:lang w:val="af-ZA"/>
        </w:rPr>
      </w:pPr>
      <w:r>
        <w:rPr>
          <w:lang w:val="af-ZA"/>
        </w:rPr>
        <w:t xml:space="preserve">- Đồng thời, sáng ngày </w:t>
      </w:r>
      <w:r w:rsidR="00201424">
        <w:rPr>
          <w:lang w:val="af-ZA"/>
        </w:rPr>
        <w:t>08 tháng 6 năm 2022, UBND tỉnh đã tổ chức cuộc họp thẩm định dự thảo Nghị quyết với sự tham gia của các đơn vị: UBMTTQ Việt Nam tỉnh, Sở Tư pháp, Sở Kế hoạch và Đầu tư, Sở Tài chính, Sở Nông nghiệp và Phát triển nông thôn, Văn phòng UBND tỉnh và Văn phòng Điều phối nông thôn mới tỉnh.</w:t>
      </w:r>
    </w:p>
    <w:p w:rsidR="00320586" w:rsidRDefault="00D97525" w:rsidP="00320586">
      <w:pPr>
        <w:spacing w:after="120" w:line="300" w:lineRule="exact"/>
        <w:jc w:val="both"/>
        <w:rPr>
          <w:lang w:val="af-ZA"/>
        </w:rPr>
      </w:pPr>
      <w:r>
        <w:rPr>
          <w:lang w:val="af-ZA"/>
        </w:rPr>
        <w:tab/>
        <w:t>Đến nay, sau khi nhận được báo cáo thẩm định của Sở Tư pháp và các ý kiến góp ý của các đơn vị, địa phương, Sở Nông nghiệp và Phát triển nông thôn</w:t>
      </w:r>
      <w:r w:rsidR="00615283">
        <w:rPr>
          <w:lang w:val="af-ZA"/>
        </w:rPr>
        <w:t xml:space="preserve"> đã tổng hợp, tiếp thu các ý kiến đóng góp để chỉnh sửa, bổ</w:t>
      </w:r>
      <w:r w:rsidR="0035235F">
        <w:rPr>
          <w:lang w:val="af-ZA"/>
        </w:rPr>
        <w:t xml:space="preserve"> sung và</w:t>
      </w:r>
      <w:r w:rsidR="00615283">
        <w:rPr>
          <w:lang w:val="af-ZA"/>
        </w:rPr>
        <w:t xml:space="preserve"> hoàn thiện dự thảo.</w:t>
      </w:r>
    </w:p>
    <w:p w:rsidR="00615283" w:rsidRPr="00320586" w:rsidRDefault="004941FE" w:rsidP="006E4D76">
      <w:pPr>
        <w:spacing w:after="120" w:line="300" w:lineRule="exact"/>
        <w:ind w:firstLine="720"/>
        <w:jc w:val="both"/>
        <w:rPr>
          <w:lang w:val="af-ZA"/>
        </w:rPr>
      </w:pPr>
      <w:r w:rsidRPr="009A7C8F">
        <w:rPr>
          <w:i/>
          <w:lang w:val="af-ZA"/>
        </w:rPr>
        <w:lastRenderedPageBreak/>
        <w:t>(</w:t>
      </w:r>
      <w:r w:rsidR="00320586">
        <w:rPr>
          <w:i/>
          <w:lang w:val="af-ZA"/>
        </w:rPr>
        <w:t>Có Phụ lục t</w:t>
      </w:r>
      <w:r w:rsidRPr="009A7C8F">
        <w:rPr>
          <w:i/>
          <w:lang w:val="af-ZA"/>
        </w:rPr>
        <w:t xml:space="preserve">ổng hợp, tiếp thu, giải trình các ý kiến tham gia </w:t>
      </w:r>
      <w:r w:rsidR="004C03F4">
        <w:rPr>
          <w:i/>
          <w:lang w:val="af-ZA"/>
        </w:rPr>
        <w:t xml:space="preserve">góp ý </w:t>
      </w:r>
      <w:r w:rsidR="00615283">
        <w:rPr>
          <w:i/>
          <w:lang w:val="af-ZA"/>
        </w:rPr>
        <w:t>kèm theo</w:t>
      </w:r>
      <w:r w:rsidR="004C03F4">
        <w:rPr>
          <w:i/>
          <w:lang w:val="af-ZA"/>
        </w:rPr>
        <w:t>)</w:t>
      </w:r>
    </w:p>
    <w:p w:rsidR="00615283" w:rsidRDefault="00615283" w:rsidP="00F87987">
      <w:pPr>
        <w:ind w:firstLine="720"/>
        <w:rPr>
          <w:lang w:val="af-ZA"/>
        </w:rPr>
      </w:pPr>
      <w:r w:rsidRPr="00C474EE">
        <w:rPr>
          <w:lang w:val="af-ZA"/>
        </w:rPr>
        <w:t xml:space="preserve">Trên đây là báo cáo </w:t>
      </w:r>
      <w:r w:rsidR="00F87987">
        <w:rPr>
          <w:lang w:val="af-ZA"/>
        </w:rPr>
        <w:t>t</w:t>
      </w:r>
      <w:r w:rsidR="00C474EE" w:rsidRPr="00C474EE">
        <w:rPr>
          <w:lang w:val="af-ZA"/>
        </w:rPr>
        <w:t xml:space="preserve">ổng hợp giải trình, tiếp thu ý kiến góp ý vào dự thảo Tờ trình của UBND tỉnh, dự thảo Nghị quyết của HĐND tỉnh </w:t>
      </w:r>
      <w:r w:rsidR="00C474EE" w:rsidRPr="00C474EE">
        <w:rPr>
          <w:iCs/>
          <w:lang w:val="af-ZA"/>
        </w:rPr>
        <w:t>Quy định n</w:t>
      </w:r>
      <w:r w:rsidR="00C474EE" w:rsidRPr="00C474EE">
        <w:rPr>
          <w:lang w:val="af-ZA"/>
        </w:rPr>
        <w:t>guyên tắc, tiêu chí, định mức phân bổ vốn ngân sách nhà nước, tỷ lệ vốn đối ứng ngân sách địa phương và cơ chế hỗ trợ thực hiện Chương trình mục tiêu quốc gia xây dựng nông thôn mới giai đoạn 2021-2025 trên địa bàn tỉnh Đắk Nông</w:t>
      </w:r>
      <w:r w:rsidRPr="00E604EC">
        <w:rPr>
          <w:lang w:val="af-ZA"/>
        </w:rPr>
        <w:t>.</w:t>
      </w:r>
      <w:r>
        <w:rPr>
          <w:lang w:val="af-ZA"/>
        </w:rPr>
        <w:t>/.</w:t>
      </w:r>
    </w:p>
    <w:tbl>
      <w:tblPr>
        <w:tblW w:w="9072" w:type="dxa"/>
        <w:tblInd w:w="108" w:type="dxa"/>
        <w:tblLook w:val="01E0" w:firstRow="1" w:lastRow="1" w:firstColumn="1" w:lastColumn="1" w:noHBand="0" w:noVBand="0"/>
      </w:tblPr>
      <w:tblGrid>
        <w:gridCol w:w="4111"/>
        <w:gridCol w:w="276"/>
        <w:gridCol w:w="4685"/>
      </w:tblGrid>
      <w:tr w:rsidR="00615283" w:rsidRPr="007A2003" w:rsidTr="00962B45">
        <w:trPr>
          <w:trHeight w:val="1409"/>
        </w:trPr>
        <w:tc>
          <w:tcPr>
            <w:tcW w:w="4111" w:type="dxa"/>
          </w:tcPr>
          <w:p w:rsidR="00615283" w:rsidRPr="00F140FF" w:rsidRDefault="00615283" w:rsidP="008D77D4">
            <w:pPr>
              <w:tabs>
                <w:tab w:val="left" w:pos="6015"/>
              </w:tabs>
              <w:ind w:left="-669" w:firstLine="669"/>
              <w:rPr>
                <w:b/>
                <w:i/>
                <w:sz w:val="24"/>
                <w:szCs w:val="24"/>
                <w:lang w:val="vi-VN"/>
              </w:rPr>
            </w:pPr>
          </w:p>
          <w:p w:rsidR="00615283" w:rsidRPr="00F140FF" w:rsidRDefault="00615283" w:rsidP="008D77D4">
            <w:pPr>
              <w:tabs>
                <w:tab w:val="left" w:pos="6015"/>
              </w:tabs>
              <w:ind w:left="-669" w:firstLine="669"/>
              <w:rPr>
                <w:b/>
                <w:i/>
                <w:sz w:val="24"/>
                <w:szCs w:val="24"/>
                <w:lang w:val="vi-VN"/>
              </w:rPr>
            </w:pPr>
            <w:r w:rsidRPr="00BA7ECC">
              <w:rPr>
                <w:b/>
                <w:i/>
                <w:sz w:val="24"/>
                <w:szCs w:val="24"/>
                <w:lang w:val="vi-VN"/>
              </w:rPr>
              <w:t>Nơi nhận:</w:t>
            </w:r>
          </w:p>
          <w:p w:rsidR="00615283" w:rsidRPr="00591C36" w:rsidRDefault="00615283" w:rsidP="008D77D4">
            <w:pPr>
              <w:tabs>
                <w:tab w:val="left" w:pos="6015"/>
              </w:tabs>
              <w:ind w:left="-669" w:firstLine="669"/>
              <w:rPr>
                <w:sz w:val="22"/>
                <w:szCs w:val="22"/>
                <w:lang w:val="vi-VN"/>
              </w:rPr>
            </w:pPr>
            <w:r w:rsidRPr="00591C36">
              <w:rPr>
                <w:sz w:val="22"/>
                <w:szCs w:val="22"/>
                <w:lang w:val="vi-VN"/>
              </w:rPr>
              <w:t>- UBND tỉ</w:t>
            </w:r>
            <w:r w:rsidR="00DA7E00">
              <w:rPr>
                <w:sz w:val="22"/>
                <w:szCs w:val="22"/>
                <w:lang w:val="vi-VN"/>
              </w:rPr>
              <w:t>nh (</w:t>
            </w:r>
            <w:r w:rsidR="00DA7E00" w:rsidRPr="00E4317F">
              <w:rPr>
                <w:sz w:val="22"/>
                <w:szCs w:val="22"/>
                <w:lang w:val="vi-VN"/>
              </w:rPr>
              <w:t>để b/c</w:t>
            </w:r>
            <w:r w:rsidRPr="00591C36">
              <w:rPr>
                <w:sz w:val="22"/>
                <w:szCs w:val="22"/>
                <w:lang w:val="vi-VN"/>
              </w:rPr>
              <w:t>);</w:t>
            </w:r>
          </w:p>
          <w:p w:rsidR="00615283" w:rsidRPr="008D0E42" w:rsidRDefault="00615283" w:rsidP="008D77D4">
            <w:pPr>
              <w:tabs>
                <w:tab w:val="left" w:pos="6015"/>
              </w:tabs>
              <w:ind w:left="-669" w:firstLine="669"/>
              <w:rPr>
                <w:sz w:val="22"/>
                <w:szCs w:val="22"/>
                <w:lang w:val="vi-VN"/>
              </w:rPr>
            </w:pPr>
            <w:r w:rsidRPr="00591C36">
              <w:rPr>
                <w:sz w:val="22"/>
                <w:szCs w:val="22"/>
                <w:lang w:val="vi-VN"/>
              </w:rPr>
              <w:t>- Sở</w:t>
            </w:r>
            <w:r w:rsidR="008D0E42">
              <w:rPr>
                <w:sz w:val="22"/>
                <w:szCs w:val="22"/>
                <w:lang w:val="vi-VN"/>
              </w:rPr>
              <w:t xml:space="preserve"> Tư pháp</w:t>
            </w:r>
            <w:r w:rsidR="008D0E42" w:rsidRPr="008D0E42">
              <w:rPr>
                <w:sz w:val="22"/>
                <w:szCs w:val="22"/>
                <w:lang w:val="vi-VN"/>
              </w:rPr>
              <w:t xml:space="preserve"> (để biết);</w:t>
            </w:r>
          </w:p>
          <w:p w:rsidR="00615283" w:rsidRPr="00E4317F" w:rsidRDefault="00615283" w:rsidP="008D77D4">
            <w:pPr>
              <w:tabs>
                <w:tab w:val="left" w:pos="6015"/>
              </w:tabs>
              <w:ind w:left="-669" w:firstLine="669"/>
              <w:rPr>
                <w:sz w:val="22"/>
                <w:szCs w:val="22"/>
                <w:lang w:val="vi-VN"/>
              </w:rPr>
            </w:pPr>
            <w:r w:rsidRPr="00591C36">
              <w:rPr>
                <w:sz w:val="22"/>
                <w:szCs w:val="22"/>
                <w:lang w:val="vi-VN"/>
              </w:rPr>
              <w:t xml:space="preserve">- </w:t>
            </w:r>
            <w:r w:rsidR="00A5134B" w:rsidRPr="00E4317F">
              <w:rPr>
                <w:sz w:val="22"/>
                <w:szCs w:val="22"/>
                <w:lang w:val="vi-VN"/>
              </w:rPr>
              <w:t>Ban Giám đốc Sở;</w:t>
            </w:r>
          </w:p>
          <w:p w:rsidR="00615283" w:rsidRPr="00591C36" w:rsidRDefault="00615283" w:rsidP="008D77D4">
            <w:pPr>
              <w:tabs>
                <w:tab w:val="left" w:pos="6015"/>
              </w:tabs>
              <w:ind w:left="-669" w:firstLine="669"/>
              <w:rPr>
                <w:sz w:val="22"/>
                <w:szCs w:val="22"/>
                <w:lang w:val="vi-VN"/>
              </w:rPr>
            </w:pPr>
            <w:r w:rsidRPr="00591C36">
              <w:rPr>
                <w:sz w:val="22"/>
                <w:szCs w:val="22"/>
                <w:lang w:val="vi-VN"/>
              </w:rPr>
              <w:t>- VPĐP NTM tỉnh;</w:t>
            </w:r>
          </w:p>
          <w:p w:rsidR="00615283" w:rsidRPr="00385E11" w:rsidRDefault="00615283" w:rsidP="008D77D4">
            <w:pPr>
              <w:rPr>
                <w:sz w:val="22"/>
                <w:szCs w:val="22"/>
                <w:lang w:val="vi-VN"/>
              </w:rPr>
            </w:pPr>
            <w:r>
              <w:rPr>
                <w:sz w:val="22"/>
                <w:szCs w:val="22"/>
                <w:lang w:val="vi-VN"/>
              </w:rPr>
              <w:t>- Lưu: VT</w:t>
            </w:r>
            <w:r w:rsidRPr="00591C36">
              <w:rPr>
                <w:sz w:val="22"/>
                <w:szCs w:val="22"/>
                <w:lang w:val="vi-VN"/>
              </w:rPr>
              <w:t>, TCHC</w:t>
            </w:r>
            <w:r>
              <w:rPr>
                <w:sz w:val="22"/>
                <w:szCs w:val="22"/>
                <w:lang w:val="vi-VN"/>
              </w:rPr>
              <w:t>.</w:t>
            </w:r>
          </w:p>
          <w:p w:rsidR="00615283" w:rsidRPr="0078390B" w:rsidRDefault="00615283" w:rsidP="008D77D4">
            <w:pPr>
              <w:pStyle w:val="Heading9"/>
              <w:spacing w:line="288" w:lineRule="auto"/>
              <w:rPr>
                <w:lang w:val="vi-VN"/>
              </w:rPr>
            </w:pPr>
            <w:r w:rsidRPr="00573737">
              <w:rPr>
                <w:color w:val="FFFFFF"/>
                <w:lang w:val="vi-VN"/>
              </w:rPr>
              <w:t xml:space="preserve">  CVST               Trần Văn Môn</w:t>
            </w:r>
          </w:p>
        </w:tc>
        <w:tc>
          <w:tcPr>
            <w:tcW w:w="276" w:type="dxa"/>
          </w:tcPr>
          <w:p w:rsidR="00615283" w:rsidRPr="00573737" w:rsidRDefault="00615283" w:rsidP="008D77D4">
            <w:pPr>
              <w:spacing w:line="288" w:lineRule="auto"/>
              <w:ind w:left="-668" w:firstLine="668"/>
              <w:rPr>
                <w:sz w:val="22"/>
                <w:szCs w:val="22"/>
                <w:lang w:val="vi-VN"/>
              </w:rPr>
            </w:pPr>
          </w:p>
        </w:tc>
        <w:tc>
          <w:tcPr>
            <w:tcW w:w="4685" w:type="dxa"/>
          </w:tcPr>
          <w:p w:rsidR="00615283" w:rsidRPr="00574977" w:rsidRDefault="00615283" w:rsidP="008D77D4">
            <w:pPr>
              <w:ind w:left="-668" w:firstLine="668"/>
              <w:jc w:val="center"/>
              <w:rPr>
                <w:b/>
                <w:lang w:val="vi-VN"/>
              </w:rPr>
            </w:pPr>
            <w:r w:rsidRPr="00D87042">
              <w:rPr>
                <w:b/>
                <w:lang w:val="vi-VN"/>
              </w:rPr>
              <w:t xml:space="preserve">     </w:t>
            </w:r>
          </w:p>
          <w:p w:rsidR="00615283" w:rsidRPr="00591C36" w:rsidRDefault="00615283" w:rsidP="008D77D4">
            <w:pPr>
              <w:ind w:left="-668" w:firstLine="668"/>
              <w:jc w:val="center"/>
              <w:rPr>
                <w:b/>
                <w:lang w:val="vi-VN"/>
              </w:rPr>
            </w:pPr>
            <w:r>
              <w:rPr>
                <w:b/>
                <w:lang w:val="vi-VN"/>
              </w:rPr>
              <w:t xml:space="preserve"> </w:t>
            </w:r>
            <w:r w:rsidRPr="00591C36">
              <w:rPr>
                <w:b/>
                <w:lang w:val="vi-VN"/>
              </w:rPr>
              <w:t>GIÁM ĐỐC</w:t>
            </w:r>
          </w:p>
          <w:p w:rsidR="00615283" w:rsidRPr="00D87042" w:rsidRDefault="00615283" w:rsidP="008D77D4">
            <w:pPr>
              <w:spacing w:line="288" w:lineRule="auto"/>
              <w:rPr>
                <w:sz w:val="22"/>
                <w:szCs w:val="22"/>
                <w:lang w:val="vi-VN"/>
              </w:rPr>
            </w:pPr>
          </w:p>
          <w:p w:rsidR="00615283" w:rsidRPr="00591C36" w:rsidRDefault="00615283" w:rsidP="008D77D4">
            <w:pPr>
              <w:spacing w:line="288" w:lineRule="auto"/>
              <w:rPr>
                <w:sz w:val="22"/>
                <w:szCs w:val="22"/>
                <w:lang w:val="vi-VN"/>
              </w:rPr>
            </w:pPr>
          </w:p>
          <w:p w:rsidR="00615283" w:rsidRPr="00591C36" w:rsidRDefault="00615283" w:rsidP="008D77D4">
            <w:pPr>
              <w:spacing w:line="288" w:lineRule="auto"/>
              <w:rPr>
                <w:sz w:val="22"/>
                <w:szCs w:val="22"/>
                <w:lang w:val="vi-VN"/>
              </w:rPr>
            </w:pPr>
          </w:p>
          <w:p w:rsidR="00615283" w:rsidRPr="00E4317F" w:rsidRDefault="00615283" w:rsidP="008D77D4">
            <w:pPr>
              <w:spacing w:line="288" w:lineRule="auto"/>
              <w:rPr>
                <w:sz w:val="22"/>
                <w:szCs w:val="22"/>
                <w:lang w:val="vi-VN"/>
              </w:rPr>
            </w:pPr>
          </w:p>
          <w:p w:rsidR="00E4317F" w:rsidRPr="00E4317F" w:rsidRDefault="00E4317F" w:rsidP="008D77D4">
            <w:pPr>
              <w:spacing w:line="288" w:lineRule="auto"/>
              <w:rPr>
                <w:sz w:val="22"/>
                <w:szCs w:val="22"/>
                <w:lang w:val="vi-VN"/>
              </w:rPr>
            </w:pPr>
          </w:p>
          <w:p w:rsidR="00615283" w:rsidRPr="00591C36" w:rsidRDefault="00615283" w:rsidP="008D77D4">
            <w:pPr>
              <w:spacing w:line="288" w:lineRule="auto"/>
              <w:rPr>
                <w:sz w:val="22"/>
                <w:szCs w:val="22"/>
                <w:lang w:val="vi-VN"/>
              </w:rPr>
            </w:pPr>
          </w:p>
          <w:p w:rsidR="00615283" w:rsidRPr="00591C36" w:rsidRDefault="00615283" w:rsidP="008D77D4">
            <w:pPr>
              <w:spacing w:line="288" w:lineRule="auto"/>
              <w:rPr>
                <w:sz w:val="22"/>
                <w:szCs w:val="22"/>
                <w:lang w:val="vi-VN"/>
              </w:rPr>
            </w:pPr>
          </w:p>
          <w:p w:rsidR="00615283" w:rsidRPr="00E4317F" w:rsidRDefault="00615283" w:rsidP="00962B45">
            <w:pPr>
              <w:spacing w:line="288" w:lineRule="auto"/>
              <w:jc w:val="center"/>
              <w:rPr>
                <w:b/>
                <w:lang w:val="vi-VN"/>
              </w:rPr>
            </w:pPr>
            <w:r w:rsidRPr="00D87042">
              <w:rPr>
                <w:b/>
                <w:lang w:val="vi-VN"/>
              </w:rPr>
              <w:t xml:space="preserve"> </w:t>
            </w:r>
            <w:r w:rsidR="00962B45" w:rsidRPr="00E4317F">
              <w:rPr>
                <w:b/>
                <w:lang w:val="vi-VN"/>
              </w:rPr>
              <w:t>Phạm Tuấn Anh</w:t>
            </w:r>
          </w:p>
        </w:tc>
      </w:tr>
    </w:tbl>
    <w:p w:rsidR="00615283" w:rsidRPr="007A2003" w:rsidRDefault="00615283" w:rsidP="00615283">
      <w:pPr>
        <w:spacing w:after="120" w:line="300" w:lineRule="exact"/>
        <w:rPr>
          <w:b/>
        </w:rPr>
        <w:sectPr w:rsidR="00615283" w:rsidRPr="007A2003" w:rsidSect="00244785">
          <w:headerReference w:type="even" r:id="rId9"/>
          <w:headerReference w:type="default" r:id="rId10"/>
          <w:footerReference w:type="even" r:id="rId11"/>
          <w:footerReference w:type="default" r:id="rId12"/>
          <w:headerReference w:type="first" r:id="rId13"/>
          <w:footerReference w:type="first" r:id="rId14"/>
          <w:pgSz w:w="11907" w:h="17067" w:code="9"/>
          <w:pgMar w:top="1134" w:right="1134" w:bottom="1134" w:left="1701" w:header="720" w:footer="720" w:gutter="0"/>
          <w:cols w:space="720"/>
          <w:docGrid w:linePitch="381"/>
        </w:sectPr>
      </w:pPr>
    </w:p>
    <w:p w:rsidR="00157095" w:rsidRPr="007A2003" w:rsidRDefault="00157095" w:rsidP="00615283">
      <w:pPr>
        <w:rPr>
          <w:b/>
        </w:rPr>
        <w:sectPr w:rsidR="00157095" w:rsidRPr="007A2003" w:rsidSect="00244785">
          <w:headerReference w:type="default" r:id="rId15"/>
          <w:pgSz w:w="11907" w:h="17067" w:code="9"/>
          <w:pgMar w:top="1134" w:right="1134" w:bottom="1134" w:left="1701" w:header="720" w:footer="720" w:gutter="0"/>
          <w:cols w:space="720"/>
          <w:docGrid w:linePitch="381"/>
        </w:sectPr>
      </w:pPr>
    </w:p>
    <w:p w:rsidR="004D194E" w:rsidRPr="00591C36" w:rsidRDefault="004D194E" w:rsidP="004D194E">
      <w:pPr>
        <w:jc w:val="center"/>
        <w:rPr>
          <w:b/>
          <w:lang w:val="vi-VN"/>
        </w:rPr>
      </w:pPr>
      <w:r w:rsidRPr="00591C36">
        <w:rPr>
          <w:b/>
          <w:lang w:val="vi-VN"/>
        </w:rPr>
        <w:lastRenderedPageBreak/>
        <w:t>PHỤ LỤ</w:t>
      </w:r>
      <w:r w:rsidR="008C4D5E" w:rsidRPr="00591C36">
        <w:rPr>
          <w:b/>
          <w:lang w:val="vi-VN"/>
        </w:rPr>
        <w:t>C</w:t>
      </w:r>
      <w:r w:rsidR="00BB1C44" w:rsidRPr="00591C36">
        <w:rPr>
          <w:b/>
          <w:lang w:val="vi-VN"/>
        </w:rPr>
        <w:t xml:space="preserve"> 1</w:t>
      </w:r>
    </w:p>
    <w:p w:rsidR="009A21DB" w:rsidRPr="00DD3F9A" w:rsidRDefault="004D194E" w:rsidP="004D194E">
      <w:pPr>
        <w:jc w:val="center"/>
        <w:rPr>
          <w:b/>
          <w:lang w:val="vi-VN"/>
        </w:rPr>
      </w:pPr>
      <w:r w:rsidRPr="00591C36">
        <w:rPr>
          <w:b/>
          <w:lang w:val="vi-VN"/>
        </w:rPr>
        <w:t>TỔNG HỢP</w:t>
      </w:r>
      <w:r w:rsidR="0052350C" w:rsidRPr="00591C36">
        <w:rPr>
          <w:b/>
          <w:lang w:val="vi-VN"/>
        </w:rPr>
        <w:t>, TIẾP THU, GIẢI TRÌNH</w:t>
      </w:r>
      <w:r w:rsidRPr="00591C36">
        <w:rPr>
          <w:b/>
          <w:lang w:val="vi-VN"/>
        </w:rPr>
        <w:t xml:space="preserve"> Ý KIẾN </w:t>
      </w:r>
      <w:r w:rsidR="009A21DB" w:rsidRPr="009A21DB">
        <w:rPr>
          <w:b/>
          <w:lang w:val="vi-VN"/>
        </w:rPr>
        <w:t>VỀ CÁC</w:t>
      </w:r>
      <w:r w:rsidRPr="00591C36">
        <w:rPr>
          <w:b/>
          <w:lang w:val="vi-VN"/>
        </w:rPr>
        <w:t xml:space="preserve"> DỰ THẢO </w:t>
      </w:r>
      <w:r w:rsidR="008B1D4D" w:rsidRPr="00591C36">
        <w:rPr>
          <w:b/>
          <w:lang w:val="vi-VN"/>
        </w:rPr>
        <w:t xml:space="preserve">HỒ SƠ </w:t>
      </w:r>
      <w:r w:rsidR="008611C0" w:rsidRPr="00591C36">
        <w:rPr>
          <w:b/>
          <w:lang w:val="vi-VN"/>
        </w:rPr>
        <w:t>NGHỊ QUYẾ</w:t>
      </w:r>
      <w:r w:rsidR="009A21DB">
        <w:rPr>
          <w:b/>
          <w:lang w:val="vi-VN"/>
        </w:rPr>
        <w:t>T</w:t>
      </w:r>
      <w:r w:rsidR="00DD3F9A" w:rsidRPr="00DD3F9A">
        <w:rPr>
          <w:b/>
          <w:lang w:val="vi-VN"/>
        </w:rPr>
        <w:t xml:space="preserve"> (TỜ TRÌNH CỦA UBND TỈNH, NGHỊ QUYẾT CỦA HĐND TỈNH)</w:t>
      </w:r>
    </w:p>
    <w:p w:rsidR="004D194E" w:rsidRPr="00591C36" w:rsidRDefault="004D194E" w:rsidP="004D194E">
      <w:pPr>
        <w:jc w:val="center"/>
        <w:rPr>
          <w:i/>
          <w:lang w:val="vi-VN"/>
        </w:rPr>
      </w:pPr>
      <w:r w:rsidRPr="00591C36">
        <w:rPr>
          <w:i/>
          <w:lang w:val="vi-VN"/>
        </w:rPr>
        <w:t xml:space="preserve">(Kèm theo Báo cáo số:         /BC-SNN ngày      </w:t>
      </w:r>
      <w:r w:rsidR="0094386B">
        <w:rPr>
          <w:i/>
          <w:lang w:val="vi-VN"/>
        </w:rPr>
        <w:t>/</w:t>
      </w:r>
      <w:r w:rsidR="0094386B" w:rsidRPr="0094386B">
        <w:rPr>
          <w:i/>
          <w:lang w:val="vi-VN"/>
        </w:rPr>
        <w:t>5</w:t>
      </w:r>
      <w:r w:rsidRPr="00591C36">
        <w:rPr>
          <w:i/>
          <w:lang w:val="vi-VN"/>
        </w:rPr>
        <w:t>/2022 của Sở Nông nghiệp và Phát triển nông thôn)</w:t>
      </w:r>
    </w:p>
    <w:p w:rsidR="004D194E" w:rsidRPr="00591C36" w:rsidRDefault="004D194E" w:rsidP="004D194E">
      <w:pPr>
        <w:jc w:val="center"/>
        <w:rPr>
          <w:b/>
          <w:lang w:val="vi-VN"/>
        </w:rPr>
      </w:pPr>
    </w:p>
    <w:tbl>
      <w:tblPr>
        <w:tblStyle w:val="TableGrid"/>
        <w:tblW w:w="14235" w:type="dxa"/>
        <w:tblInd w:w="108" w:type="dxa"/>
        <w:tblLook w:val="04A0" w:firstRow="1" w:lastRow="0" w:firstColumn="1" w:lastColumn="0" w:noHBand="0" w:noVBand="1"/>
      </w:tblPr>
      <w:tblGrid>
        <w:gridCol w:w="709"/>
        <w:gridCol w:w="3544"/>
        <w:gridCol w:w="5304"/>
        <w:gridCol w:w="4678"/>
      </w:tblGrid>
      <w:tr w:rsidR="004D194E" w:rsidRPr="000D5D71" w:rsidTr="00E475CA">
        <w:trPr>
          <w:trHeight w:val="695"/>
          <w:tblHeader/>
        </w:trPr>
        <w:tc>
          <w:tcPr>
            <w:tcW w:w="709" w:type="dxa"/>
            <w:vAlign w:val="center"/>
          </w:tcPr>
          <w:p w:rsidR="004D194E" w:rsidRPr="000D5D71" w:rsidRDefault="004D194E" w:rsidP="008D77D4">
            <w:pPr>
              <w:spacing w:before="120" w:after="120"/>
              <w:jc w:val="center"/>
              <w:rPr>
                <w:b/>
              </w:rPr>
            </w:pPr>
            <w:r w:rsidRPr="000D5D71">
              <w:rPr>
                <w:b/>
              </w:rPr>
              <w:t>TT</w:t>
            </w:r>
          </w:p>
        </w:tc>
        <w:tc>
          <w:tcPr>
            <w:tcW w:w="3544" w:type="dxa"/>
            <w:vAlign w:val="center"/>
          </w:tcPr>
          <w:p w:rsidR="004D194E" w:rsidRPr="000D5D71" w:rsidRDefault="004D194E" w:rsidP="008D77D4">
            <w:pPr>
              <w:spacing w:before="120" w:after="120"/>
              <w:jc w:val="center"/>
              <w:rPr>
                <w:b/>
              </w:rPr>
            </w:pPr>
            <w:r w:rsidRPr="000D5D71">
              <w:rPr>
                <w:b/>
              </w:rPr>
              <w:t>Đơn vị, địa phương</w:t>
            </w:r>
          </w:p>
        </w:tc>
        <w:tc>
          <w:tcPr>
            <w:tcW w:w="5304" w:type="dxa"/>
            <w:vAlign w:val="center"/>
          </w:tcPr>
          <w:p w:rsidR="004D194E" w:rsidRPr="000D5D71" w:rsidRDefault="004D194E" w:rsidP="008D77D4">
            <w:pPr>
              <w:spacing w:before="120" w:after="120"/>
              <w:jc w:val="center"/>
              <w:rPr>
                <w:b/>
              </w:rPr>
            </w:pPr>
            <w:r w:rsidRPr="000D5D71">
              <w:rPr>
                <w:b/>
              </w:rPr>
              <w:t>Nội dung tham gia</w:t>
            </w:r>
          </w:p>
        </w:tc>
        <w:tc>
          <w:tcPr>
            <w:tcW w:w="4678" w:type="dxa"/>
            <w:vAlign w:val="center"/>
          </w:tcPr>
          <w:p w:rsidR="004D194E" w:rsidRPr="000D5D71" w:rsidRDefault="004D194E" w:rsidP="008D77D4">
            <w:pPr>
              <w:spacing w:before="120" w:after="120"/>
              <w:jc w:val="center"/>
              <w:rPr>
                <w:b/>
              </w:rPr>
            </w:pPr>
            <w:r w:rsidRPr="000D5D71">
              <w:rPr>
                <w:b/>
              </w:rPr>
              <w:t>Tiếp thu, giải trình</w:t>
            </w:r>
          </w:p>
        </w:tc>
      </w:tr>
      <w:tr w:rsidR="004D194E" w:rsidRPr="000D5D71" w:rsidTr="00E475CA">
        <w:trPr>
          <w:trHeight w:val="703"/>
        </w:trPr>
        <w:tc>
          <w:tcPr>
            <w:tcW w:w="709" w:type="dxa"/>
            <w:vAlign w:val="center"/>
          </w:tcPr>
          <w:p w:rsidR="004D194E" w:rsidRPr="000D5D71" w:rsidRDefault="004D194E" w:rsidP="008D77D4">
            <w:pPr>
              <w:spacing w:before="120" w:after="120"/>
              <w:jc w:val="center"/>
              <w:rPr>
                <w:b/>
              </w:rPr>
            </w:pPr>
            <w:r w:rsidRPr="000D5D71">
              <w:rPr>
                <w:b/>
              </w:rPr>
              <w:t>I</w:t>
            </w:r>
          </w:p>
        </w:tc>
        <w:tc>
          <w:tcPr>
            <w:tcW w:w="13526" w:type="dxa"/>
            <w:gridSpan w:val="3"/>
            <w:vAlign w:val="center"/>
          </w:tcPr>
          <w:p w:rsidR="004D194E" w:rsidRPr="000D5D71" w:rsidRDefault="00680293" w:rsidP="008D77D4">
            <w:pPr>
              <w:spacing w:before="120" w:after="120"/>
              <w:jc w:val="both"/>
              <w:rPr>
                <w:b/>
              </w:rPr>
            </w:pPr>
            <w:r>
              <w:rPr>
                <w:b/>
              </w:rPr>
              <w:t>Ý kiến thẩm định của Sở Tư pháp</w:t>
            </w:r>
          </w:p>
        </w:tc>
      </w:tr>
      <w:tr w:rsidR="00E068A5" w:rsidRPr="007A2003" w:rsidTr="00E475CA">
        <w:trPr>
          <w:trHeight w:val="3176"/>
        </w:trPr>
        <w:tc>
          <w:tcPr>
            <w:tcW w:w="709" w:type="dxa"/>
            <w:vAlign w:val="center"/>
          </w:tcPr>
          <w:p w:rsidR="00E068A5" w:rsidRPr="000D5D71" w:rsidRDefault="00E068A5" w:rsidP="008D77D4">
            <w:pPr>
              <w:spacing w:before="120" w:after="120"/>
              <w:jc w:val="center"/>
            </w:pPr>
            <w:r>
              <w:t>1</w:t>
            </w:r>
          </w:p>
        </w:tc>
        <w:tc>
          <w:tcPr>
            <w:tcW w:w="8848" w:type="dxa"/>
            <w:gridSpan w:val="2"/>
            <w:vAlign w:val="center"/>
          </w:tcPr>
          <w:p w:rsidR="000069F1" w:rsidRPr="000069F1" w:rsidRDefault="000069F1" w:rsidP="000069F1">
            <w:pPr>
              <w:spacing w:before="120"/>
              <w:jc w:val="both"/>
              <w:rPr>
                <w:b/>
                <w:color w:val="000000"/>
              </w:rPr>
            </w:pPr>
            <w:r w:rsidRPr="000069F1">
              <w:rPr>
                <w:rFonts w:eastAsia="Calibri"/>
                <w:b/>
                <w:color w:val="000000"/>
              </w:rPr>
              <w:t>Sự cần thiết</w:t>
            </w:r>
            <w:r w:rsidRPr="000069F1">
              <w:rPr>
                <w:b/>
                <w:color w:val="000000"/>
              </w:rPr>
              <w:t xml:space="preserve"> </w:t>
            </w:r>
            <w:r w:rsidRPr="000069F1">
              <w:rPr>
                <w:rFonts w:eastAsia="Calibri"/>
                <w:b/>
                <w:color w:val="000000"/>
              </w:rPr>
              <w:t>ban hành Nghị quyết:</w:t>
            </w:r>
          </w:p>
          <w:p w:rsidR="000069F1" w:rsidRDefault="000069F1" w:rsidP="000069F1">
            <w:pPr>
              <w:pStyle w:val="BodyText"/>
              <w:spacing w:before="120"/>
              <w:jc w:val="both"/>
              <w:rPr>
                <w:color w:val="000000"/>
                <w:sz w:val="28"/>
                <w:szCs w:val="28"/>
              </w:rPr>
            </w:pPr>
            <w:r>
              <w:rPr>
                <w:color w:val="000000"/>
                <w:sz w:val="28"/>
                <w:szCs w:val="28"/>
              </w:rPr>
              <w:t xml:space="preserve">- Khoản 2 Điều 6 Quyết định số 07/2022/QĐ-TTg ngày 25/3/2022 của Thủ tướng Chính phủ </w:t>
            </w:r>
            <w:r w:rsidRPr="00A90FD8">
              <w:rPr>
                <w:color w:val="000000"/>
                <w:sz w:val="28"/>
                <w:szCs w:val="28"/>
              </w:rPr>
              <w:t>quy định nguyên tắc, tiêu chí, định mức phân bổ vốn ngân sách trung ương và tỷ lệ vốn đối ứng của ngân sách địa phương thực hiện Chương trình mục tiêu quốc gia xây dựng nông thôn mới giai đoạn 2021 - 2025</w:t>
            </w:r>
            <w:r>
              <w:rPr>
                <w:color w:val="000000"/>
                <w:sz w:val="28"/>
                <w:szCs w:val="28"/>
              </w:rPr>
              <w:t xml:space="preserve"> quy định định mức phân bổ vốn tại các tỉnh: “</w:t>
            </w:r>
            <w:r w:rsidRPr="00A90FD8">
              <w:rPr>
                <w:i/>
                <w:color w:val="000000"/>
                <w:sz w:val="28"/>
                <w:szCs w:val="28"/>
              </w:rPr>
              <w:t xml:space="preserve">Căn cứ tổng mức vốn được hỗ trợ từ ngân sách trung ương được cấp có thẩm quyền thông báo và điều kiện thực tế của từng tỉnh, </w:t>
            </w:r>
            <w:r w:rsidRPr="00A90FD8">
              <w:rPr>
                <w:b/>
                <w:bCs/>
                <w:i/>
                <w:color w:val="000000"/>
                <w:sz w:val="28"/>
                <w:szCs w:val="28"/>
              </w:rPr>
              <w:t>Ủy ban nhân dân các tỉnh</w:t>
            </w:r>
            <w:r w:rsidRPr="00A90FD8">
              <w:rPr>
                <w:i/>
                <w:color w:val="000000"/>
                <w:sz w:val="28"/>
                <w:szCs w:val="28"/>
              </w:rPr>
              <w:t xml:space="preserve"> </w:t>
            </w:r>
            <w:r w:rsidRPr="00A90FD8">
              <w:rPr>
                <w:b/>
                <w:bCs/>
                <w:i/>
                <w:color w:val="000000"/>
                <w:sz w:val="28"/>
                <w:szCs w:val="28"/>
              </w:rPr>
              <w:t>xây dựng mục tiêu, nhiệm vụ, phương án phân bổ vốn, phương án lồng ghép các nguồn vốn theo quy định để thực hiện các mục tiêu, nhiệm vụ của Chương trình trên địa bàn trình Hội đồng nhân dân cùng cấp quyết định</w:t>
            </w:r>
            <w:r w:rsidRPr="00A90FD8">
              <w:rPr>
                <w:i/>
                <w:color w:val="000000"/>
                <w:sz w:val="28"/>
                <w:szCs w:val="28"/>
              </w:rPr>
              <w:t>, đảm bảo không chồng chéo, trùng lặp địa bàn, phạm vi, đối tượng đầu tư với Chương trình mục tiêu quốc gia phát triển kinh tế - xã hội vùng đồng bào dân tộc thiểu số và miền núi, Chương trình mục tiêu quốc gia giảm nghèo bền vững, để phấn đấu hoàn thành các mục tiêu của Chương trình đã được phê duyệt,</w:t>
            </w:r>
            <w:r>
              <w:rPr>
                <w:i/>
                <w:color w:val="000000"/>
                <w:sz w:val="28"/>
                <w:szCs w:val="28"/>
              </w:rPr>
              <w:t>…</w:t>
            </w:r>
            <w:r w:rsidRPr="00B533CB">
              <w:rPr>
                <w:i/>
                <w:color w:val="000000"/>
                <w:sz w:val="28"/>
                <w:szCs w:val="28"/>
              </w:rPr>
              <w:t>”</w:t>
            </w:r>
            <w:r>
              <w:rPr>
                <w:color w:val="000000"/>
                <w:sz w:val="28"/>
                <w:szCs w:val="28"/>
              </w:rPr>
              <w:t>.</w:t>
            </w:r>
          </w:p>
          <w:p w:rsidR="000069F1" w:rsidRPr="00C56A37" w:rsidRDefault="000069F1" w:rsidP="000069F1">
            <w:pPr>
              <w:pStyle w:val="BodyText"/>
              <w:spacing w:before="120"/>
              <w:jc w:val="both"/>
              <w:rPr>
                <w:color w:val="000000"/>
                <w:sz w:val="28"/>
                <w:szCs w:val="28"/>
              </w:rPr>
            </w:pPr>
            <w:r>
              <w:rPr>
                <w:color w:val="000000"/>
                <w:sz w:val="28"/>
                <w:szCs w:val="28"/>
              </w:rPr>
              <w:t xml:space="preserve">- Khoản 1 Điều 40 Nghị định số </w:t>
            </w:r>
            <w:r w:rsidRPr="001E0D4F">
              <w:rPr>
                <w:color w:val="000000"/>
                <w:sz w:val="28"/>
                <w:szCs w:val="28"/>
              </w:rPr>
              <w:t xml:space="preserve">27/2022/NĐ-CP ngày 19 ngày 4 năm 2022 của Chính phủ quy định cơ chế quản lý, tổ chức thực hiện các chương trình </w:t>
            </w:r>
            <w:r w:rsidRPr="001E0D4F">
              <w:rPr>
                <w:color w:val="000000"/>
                <w:sz w:val="28"/>
                <w:szCs w:val="28"/>
              </w:rPr>
              <w:lastRenderedPageBreak/>
              <w:t>mục tiêu quốc gia</w:t>
            </w:r>
            <w:r>
              <w:rPr>
                <w:color w:val="000000"/>
                <w:sz w:val="28"/>
                <w:szCs w:val="28"/>
              </w:rPr>
              <w:t xml:space="preserve"> quy định trách nhiệm của UBND cấp tỉnh trình HĐND cấp tỉnh: “</w:t>
            </w:r>
            <w:r w:rsidRPr="001E0D4F">
              <w:rPr>
                <w:i/>
                <w:iCs/>
                <w:color w:val="000000"/>
                <w:sz w:val="28"/>
                <w:szCs w:val="28"/>
              </w:rPr>
              <w:t>a) Mức vốn đối ứng từ ngân sách địa phương; nguyên tắc, tiêu chí, định mức phân bổ vốn ngân sách nhà nước thực hiện các chương trình mục tiêu quốc gia tại địa phương”.</w:t>
            </w:r>
          </w:p>
          <w:p w:rsidR="00E068A5" w:rsidRPr="000069F1" w:rsidRDefault="000069F1" w:rsidP="006212FE">
            <w:pPr>
              <w:pStyle w:val="BodyText"/>
              <w:spacing w:before="120"/>
              <w:jc w:val="both"/>
              <w:rPr>
                <w:color w:val="000000"/>
                <w:sz w:val="28"/>
                <w:szCs w:val="28"/>
                <w:lang w:val="nl-NL"/>
              </w:rPr>
            </w:pPr>
            <w:r>
              <w:rPr>
                <w:color w:val="000000"/>
                <w:sz w:val="28"/>
                <w:szCs w:val="28"/>
                <w:lang w:val="nl-NL"/>
              </w:rPr>
              <w:t>Do đó,</w:t>
            </w:r>
            <w:r w:rsidRPr="00C56A37">
              <w:rPr>
                <w:color w:val="000000"/>
                <w:sz w:val="28"/>
                <w:szCs w:val="28"/>
                <w:lang w:val="nl-NL"/>
              </w:rPr>
              <w:t xml:space="preserve"> cơ quan soạn thảo tham mưu UBND tỉnh trình HĐND tỉnh dự thảo </w:t>
            </w:r>
            <w:r>
              <w:rPr>
                <w:color w:val="000000"/>
                <w:sz w:val="28"/>
                <w:szCs w:val="28"/>
                <w:lang w:val="nl-NL"/>
              </w:rPr>
              <w:t xml:space="preserve">Nghị quyết </w:t>
            </w:r>
            <w:r w:rsidRPr="00422259">
              <w:rPr>
                <w:color w:val="000000"/>
                <w:sz w:val="28"/>
                <w:szCs w:val="28"/>
              </w:rPr>
              <w:t>Quy định nguyên tắc, tiêu chí, định mức phân bổ vốn ngân sách nhà nước, tỷ lệ vốn đối ứng ngân sách địa phương và cơ chế hỗ trợ thực hiện Chương trình mục tiêu quốc gia xây dựng nông thôn mới giai đoạn 2021-2025 trên địa bàn tỉnh Đắk Nông</w:t>
            </w:r>
            <w:r w:rsidRPr="00C56A37">
              <w:rPr>
                <w:color w:val="000000"/>
                <w:sz w:val="28"/>
                <w:szCs w:val="28"/>
                <w:shd w:val="clear" w:color="auto" w:fill="FFFFFF"/>
              </w:rPr>
              <w:t xml:space="preserve"> </w:t>
            </w:r>
            <w:r w:rsidRPr="00C56A37">
              <w:rPr>
                <w:color w:val="000000"/>
                <w:sz w:val="28"/>
                <w:szCs w:val="28"/>
                <w:lang w:val="nl-NL"/>
              </w:rPr>
              <w:t xml:space="preserve">là phù hợp về thẩm quyền và </w:t>
            </w:r>
            <w:r>
              <w:rPr>
                <w:color w:val="000000"/>
                <w:sz w:val="28"/>
                <w:szCs w:val="28"/>
                <w:lang w:val="nl-NL"/>
              </w:rPr>
              <w:t>cần thiết</w:t>
            </w:r>
            <w:r w:rsidRPr="00C56A37">
              <w:rPr>
                <w:color w:val="000000"/>
                <w:sz w:val="28"/>
                <w:szCs w:val="28"/>
                <w:lang w:val="nl-NL"/>
              </w:rPr>
              <w:t>.</w:t>
            </w:r>
          </w:p>
        </w:tc>
        <w:tc>
          <w:tcPr>
            <w:tcW w:w="4678" w:type="dxa"/>
            <w:vAlign w:val="center"/>
          </w:tcPr>
          <w:p w:rsidR="00E068A5" w:rsidRPr="006D459B" w:rsidRDefault="006D459B" w:rsidP="00C5308A">
            <w:pPr>
              <w:spacing w:before="120" w:after="120"/>
              <w:jc w:val="both"/>
              <w:rPr>
                <w:lang w:val="nl-NL"/>
              </w:rPr>
            </w:pPr>
            <w:r w:rsidRPr="006D459B">
              <w:rPr>
                <w:lang w:val="nl-NL"/>
              </w:rPr>
              <w:lastRenderedPageBreak/>
              <w:t xml:space="preserve">Thống nhất tiếp thu </w:t>
            </w:r>
            <w:r>
              <w:rPr>
                <w:lang w:val="nl-NL"/>
              </w:rPr>
              <w:t>ý kiến thẩm định</w:t>
            </w:r>
          </w:p>
        </w:tc>
      </w:tr>
      <w:tr w:rsidR="00E068A5" w:rsidRPr="007A2003" w:rsidTr="00E475CA">
        <w:trPr>
          <w:trHeight w:val="1701"/>
        </w:trPr>
        <w:tc>
          <w:tcPr>
            <w:tcW w:w="709" w:type="dxa"/>
            <w:vAlign w:val="center"/>
          </w:tcPr>
          <w:p w:rsidR="00E068A5" w:rsidRPr="006D459B" w:rsidRDefault="00033363" w:rsidP="008D77D4">
            <w:pPr>
              <w:spacing w:before="120" w:after="120"/>
              <w:jc w:val="center"/>
              <w:rPr>
                <w:lang w:val="nl-NL"/>
              </w:rPr>
            </w:pPr>
            <w:r>
              <w:rPr>
                <w:lang w:val="nl-NL"/>
              </w:rPr>
              <w:lastRenderedPageBreak/>
              <w:t>2</w:t>
            </w:r>
          </w:p>
        </w:tc>
        <w:tc>
          <w:tcPr>
            <w:tcW w:w="8848" w:type="dxa"/>
            <w:gridSpan w:val="2"/>
            <w:vAlign w:val="center"/>
          </w:tcPr>
          <w:p w:rsidR="00E068A5" w:rsidRPr="00033363" w:rsidRDefault="00033363" w:rsidP="00033363">
            <w:pPr>
              <w:pStyle w:val="BodyText"/>
              <w:spacing w:before="120" w:after="0"/>
              <w:jc w:val="both"/>
              <w:rPr>
                <w:color w:val="000000"/>
                <w:sz w:val="28"/>
                <w:szCs w:val="28"/>
                <w:lang w:val="nl-NL"/>
              </w:rPr>
            </w:pPr>
            <w:r w:rsidRPr="00033363">
              <w:rPr>
                <w:b/>
                <w:color w:val="000000"/>
                <w:sz w:val="28"/>
                <w:szCs w:val="28"/>
                <w:lang w:val="nl-NL"/>
              </w:rPr>
              <w:t xml:space="preserve">Phạm vi </w:t>
            </w:r>
            <w:r>
              <w:rPr>
                <w:b/>
                <w:color w:val="000000"/>
                <w:sz w:val="28"/>
                <w:szCs w:val="28"/>
                <w:lang w:val="nl-NL"/>
              </w:rPr>
              <w:t>điều chỉnh và đối tượng áp dụng</w:t>
            </w:r>
            <w:r w:rsidRPr="00033363">
              <w:rPr>
                <w:b/>
                <w:color w:val="000000"/>
                <w:sz w:val="28"/>
                <w:szCs w:val="28"/>
                <w:lang w:val="nl-NL"/>
              </w:rPr>
              <w:t>:</w:t>
            </w:r>
            <w:r>
              <w:rPr>
                <w:color w:val="000000"/>
                <w:sz w:val="28"/>
                <w:szCs w:val="28"/>
                <w:lang w:val="nl-NL"/>
              </w:rPr>
              <w:t xml:space="preserve"> </w:t>
            </w:r>
            <w:r w:rsidRPr="007F5693">
              <w:rPr>
                <w:sz w:val="28"/>
                <w:szCs w:val="28"/>
                <w:shd w:val="clear" w:color="auto" w:fill="FFFFFF"/>
                <w:lang w:val="nl-NL"/>
              </w:rPr>
              <w:t>Nhìn chung, đối tượng áp dụng và phạm vi điều chỉnh của dự thảo Nghị quyết cơ bản phù hợp với quy định có liên quan và tình hình thực tế tại địa phương.</w:t>
            </w:r>
          </w:p>
        </w:tc>
        <w:tc>
          <w:tcPr>
            <w:tcW w:w="4678" w:type="dxa"/>
            <w:vAlign w:val="center"/>
          </w:tcPr>
          <w:p w:rsidR="00E068A5" w:rsidRPr="006D459B" w:rsidRDefault="00033363" w:rsidP="00C5308A">
            <w:pPr>
              <w:spacing w:before="120" w:after="120"/>
              <w:jc w:val="both"/>
              <w:rPr>
                <w:lang w:val="nl-NL"/>
              </w:rPr>
            </w:pPr>
            <w:r w:rsidRPr="006D459B">
              <w:rPr>
                <w:lang w:val="nl-NL"/>
              </w:rPr>
              <w:t xml:space="preserve">Thống nhất tiếp thu </w:t>
            </w:r>
            <w:r>
              <w:rPr>
                <w:lang w:val="nl-NL"/>
              </w:rPr>
              <w:t>ý kiến thẩm định</w:t>
            </w:r>
          </w:p>
        </w:tc>
      </w:tr>
      <w:tr w:rsidR="00E068A5" w:rsidRPr="007A2003" w:rsidTr="00E475CA">
        <w:trPr>
          <w:trHeight w:val="3041"/>
        </w:trPr>
        <w:tc>
          <w:tcPr>
            <w:tcW w:w="709" w:type="dxa"/>
            <w:vAlign w:val="center"/>
          </w:tcPr>
          <w:p w:rsidR="00E068A5" w:rsidRPr="006D459B" w:rsidRDefault="00425860" w:rsidP="008D77D4">
            <w:pPr>
              <w:spacing w:before="120" w:after="120"/>
              <w:jc w:val="center"/>
              <w:rPr>
                <w:lang w:val="nl-NL"/>
              </w:rPr>
            </w:pPr>
            <w:r>
              <w:rPr>
                <w:lang w:val="nl-NL"/>
              </w:rPr>
              <w:t>3</w:t>
            </w:r>
          </w:p>
        </w:tc>
        <w:tc>
          <w:tcPr>
            <w:tcW w:w="8848" w:type="dxa"/>
            <w:gridSpan w:val="2"/>
            <w:vAlign w:val="center"/>
          </w:tcPr>
          <w:p w:rsidR="00E068A5" w:rsidRPr="00425860" w:rsidRDefault="00425860" w:rsidP="00425860">
            <w:pPr>
              <w:tabs>
                <w:tab w:val="left" w:pos="720"/>
              </w:tabs>
              <w:spacing w:before="120" w:after="120"/>
              <w:jc w:val="both"/>
              <w:rPr>
                <w:color w:val="000000"/>
                <w:lang w:val="nl-NL"/>
              </w:rPr>
            </w:pPr>
            <w:r w:rsidRPr="002803A3">
              <w:rPr>
                <w:bCs/>
                <w:color w:val="000000"/>
                <w:lang w:val="nl-NL"/>
              </w:rPr>
              <w:t xml:space="preserve">Sở </w:t>
            </w:r>
            <w:r>
              <w:rPr>
                <w:bCs/>
                <w:color w:val="000000"/>
                <w:lang w:val="nl-NL"/>
              </w:rPr>
              <w:t>Nông nghiệp và Phát triển nông thôn</w:t>
            </w:r>
            <w:r w:rsidRPr="002803A3">
              <w:rPr>
                <w:bCs/>
                <w:color w:val="000000"/>
                <w:lang w:val="nl-NL"/>
              </w:rPr>
              <w:t xml:space="preserve"> tham mưu UBND tỉnh trình Hội đồng nhân dân tỉnh ban hành </w:t>
            </w:r>
            <w:r w:rsidRPr="009A4939">
              <w:rPr>
                <w:color w:val="000000"/>
                <w:lang w:val="nl-NL"/>
              </w:rPr>
              <w:t>Nghị quyết</w:t>
            </w:r>
            <w:r>
              <w:rPr>
                <w:color w:val="000000"/>
                <w:lang w:val="nl-NL"/>
              </w:rPr>
              <w:t xml:space="preserve"> </w:t>
            </w:r>
            <w:bookmarkStart w:id="0" w:name="_Hlk105509761"/>
            <w:r w:rsidRPr="00293207">
              <w:rPr>
                <w:color w:val="000000"/>
                <w:lang w:val="nl-NL"/>
              </w:rPr>
              <w:t>Quy định nguyên tắc, tiêu chí, định mức phân bổ vốn ngân sách nhà nước, tỷ lệ vốn đối ứng ngân sách địa phương và cơ chế hỗ trợ thực hiện Chương trình mục tiêu quốc gia xây dựng nông thôn mới giai đoạn 2021-2025 trên địa bàn tỉnh Đắk Nông</w:t>
            </w:r>
            <w:bookmarkEnd w:id="0"/>
            <w:r w:rsidRPr="009A4939">
              <w:rPr>
                <w:color w:val="000000"/>
                <w:lang w:val="nl-NL"/>
              </w:rPr>
              <w:t xml:space="preserve"> </w:t>
            </w:r>
            <w:r w:rsidRPr="002803A3">
              <w:rPr>
                <w:bCs/>
                <w:color w:val="000000"/>
                <w:lang w:val="nl-NL"/>
              </w:rPr>
              <w:t xml:space="preserve">là phù hợp với thẩm quyền của UBND tỉnh được quy định tại Luật Tổ chức chính quyền địa phương; Luật Ban hành văn bản quy phạm pháp luật; </w:t>
            </w:r>
            <w:r>
              <w:rPr>
                <w:color w:val="000000"/>
                <w:shd w:val="clear" w:color="auto" w:fill="FFFFFF"/>
                <w:lang w:val="nl-NL"/>
              </w:rPr>
              <w:t>Nghị</w:t>
            </w:r>
            <w:r w:rsidRPr="0021634E">
              <w:rPr>
                <w:color w:val="000000"/>
                <w:shd w:val="clear" w:color="auto" w:fill="FFFFFF"/>
                <w:lang w:val="nl-NL"/>
              </w:rPr>
              <w:t xml:space="preserve"> định số </w:t>
            </w:r>
            <w:r w:rsidRPr="00293207">
              <w:rPr>
                <w:color w:val="000000"/>
                <w:lang w:val="nl-NL"/>
              </w:rPr>
              <w:t>27/2022/NĐ-CP</w:t>
            </w:r>
            <w:r>
              <w:rPr>
                <w:color w:val="000000"/>
                <w:lang w:val="nl-NL"/>
              </w:rPr>
              <w:t>.</w:t>
            </w:r>
          </w:p>
        </w:tc>
        <w:tc>
          <w:tcPr>
            <w:tcW w:w="4678" w:type="dxa"/>
            <w:vAlign w:val="center"/>
          </w:tcPr>
          <w:p w:rsidR="006212FE" w:rsidRPr="006D459B" w:rsidRDefault="00425860" w:rsidP="00C5308A">
            <w:pPr>
              <w:spacing w:before="120" w:after="120"/>
              <w:jc w:val="both"/>
              <w:rPr>
                <w:lang w:val="nl-NL"/>
              </w:rPr>
            </w:pPr>
            <w:r w:rsidRPr="006D459B">
              <w:rPr>
                <w:lang w:val="nl-NL"/>
              </w:rPr>
              <w:t xml:space="preserve">Thống nhất tiếp thu </w:t>
            </w:r>
            <w:r>
              <w:rPr>
                <w:lang w:val="nl-NL"/>
              </w:rPr>
              <w:t>ý kiến thẩm định</w:t>
            </w:r>
          </w:p>
        </w:tc>
      </w:tr>
      <w:tr w:rsidR="00033363" w:rsidRPr="007A2003" w:rsidTr="008D77D4">
        <w:tc>
          <w:tcPr>
            <w:tcW w:w="709" w:type="dxa"/>
            <w:vAlign w:val="center"/>
          </w:tcPr>
          <w:p w:rsidR="00033363" w:rsidRPr="006D459B" w:rsidRDefault="006212FE" w:rsidP="008D77D4">
            <w:pPr>
              <w:spacing w:before="120" w:after="120"/>
              <w:jc w:val="center"/>
              <w:rPr>
                <w:lang w:val="nl-NL"/>
              </w:rPr>
            </w:pPr>
            <w:r>
              <w:rPr>
                <w:lang w:val="nl-NL"/>
              </w:rPr>
              <w:lastRenderedPageBreak/>
              <w:t>4</w:t>
            </w:r>
          </w:p>
        </w:tc>
        <w:tc>
          <w:tcPr>
            <w:tcW w:w="8848" w:type="dxa"/>
            <w:gridSpan w:val="2"/>
            <w:vAlign w:val="center"/>
          </w:tcPr>
          <w:p w:rsidR="00033363" w:rsidRPr="00CC3852" w:rsidRDefault="006212FE" w:rsidP="00CC3852">
            <w:pPr>
              <w:spacing w:before="120" w:after="120" w:line="252" w:lineRule="auto"/>
              <w:jc w:val="both"/>
              <w:rPr>
                <w:b/>
                <w:color w:val="000000"/>
                <w:lang w:val="nl-NL"/>
              </w:rPr>
            </w:pPr>
            <w:r w:rsidRPr="006212FE">
              <w:rPr>
                <w:b/>
                <w:color w:val="000000"/>
                <w:lang w:val="nl-NL"/>
              </w:rPr>
              <w:t>Để dự thảo được hoàn thiện, phù hợp hơn, cơ quan soạn thảo cần nghiên cứu, cân nhắc và chỉnh lý một số nội dung sau:</w:t>
            </w:r>
          </w:p>
        </w:tc>
        <w:tc>
          <w:tcPr>
            <w:tcW w:w="4678" w:type="dxa"/>
            <w:vAlign w:val="center"/>
          </w:tcPr>
          <w:p w:rsidR="00033363" w:rsidRPr="006D459B" w:rsidRDefault="00033363" w:rsidP="00C5308A">
            <w:pPr>
              <w:spacing w:before="120" w:after="120"/>
              <w:jc w:val="both"/>
              <w:rPr>
                <w:lang w:val="nl-NL"/>
              </w:rPr>
            </w:pPr>
          </w:p>
        </w:tc>
      </w:tr>
      <w:tr w:rsidR="00425860" w:rsidRPr="007A2003" w:rsidTr="006566C2">
        <w:tc>
          <w:tcPr>
            <w:tcW w:w="709" w:type="dxa"/>
            <w:vAlign w:val="center"/>
          </w:tcPr>
          <w:p w:rsidR="00425860" w:rsidRPr="006D459B" w:rsidRDefault="00425860" w:rsidP="008D77D4">
            <w:pPr>
              <w:spacing w:before="120" w:after="120"/>
              <w:jc w:val="center"/>
              <w:rPr>
                <w:lang w:val="nl-NL"/>
              </w:rPr>
            </w:pPr>
          </w:p>
        </w:tc>
        <w:tc>
          <w:tcPr>
            <w:tcW w:w="8848" w:type="dxa"/>
            <w:gridSpan w:val="2"/>
            <w:vAlign w:val="center"/>
          </w:tcPr>
          <w:p w:rsidR="000A40D4" w:rsidRPr="005A2BA6" w:rsidRDefault="000A40D4" w:rsidP="000A40D4">
            <w:pPr>
              <w:tabs>
                <w:tab w:val="left" w:pos="720"/>
              </w:tabs>
              <w:spacing w:before="120" w:after="120"/>
              <w:jc w:val="both"/>
              <w:rPr>
                <w:b/>
                <w:i/>
                <w:color w:val="000000"/>
                <w:lang w:val="nl-NL"/>
              </w:rPr>
            </w:pPr>
            <w:r w:rsidRPr="005A2BA6">
              <w:rPr>
                <w:b/>
                <w:i/>
                <w:color w:val="000000"/>
                <w:lang w:val="nl-NL"/>
              </w:rPr>
              <w:t xml:space="preserve"> Đối với dự thảo Nghị quyết</w:t>
            </w:r>
            <w:r>
              <w:rPr>
                <w:b/>
                <w:i/>
                <w:color w:val="000000"/>
                <w:lang w:val="nl-NL"/>
              </w:rPr>
              <w:t>:</w:t>
            </w:r>
          </w:p>
          <w:p w:rsidR="000A40D4" w:rsidRPr="00483B71" w:rsidRDefault="000A40D4" w:rsidP="000A40D4">
            <w:pPr>
              <w:tabs>
                <w:tab w:val="left" w:pos="720"/>
              </w:tabs>
              <w:spacing w:before="120" w:after="120"/>
              <w:jc w:val="both"/>
              <w:rPr>
                <w:color w:val="000000"/>
                <w:lang w:val="nl-NL"/>
              </w:rPr>
            </w:pPr>
            <w:r>
              <w:rPr>
                <w:color w:val="000000"/>
                <w:lang w:val="nl-NL"/>
              </w:rPr>
              <w:t xml:space="preserve">- </w:t>
            </w:r>
            <w:r w:rsidRPr="006955B1">
              <w:rPr>
                <w:color w:val="000000"/>
                <w:lang w:val="nl-NL"/>
              </w:rPr>
              <w:t xml:space="preserve">Đối với Tên Nghị quyết, đề nghị rà soát, viết chính xác và thống nhất </w:t>
            </w:r>
            <w:r>
              <w:rPr>
                <w:color w:val="000000"/>
                <w:lang w:val="nl-NL"/>
              </w:rPr>
              <w:t xml:space="preserve">(đối với các dự thảo) </w:t>
            </w:r>
            <w:r w:rsidRPr="006955B1">
              <w:rPr>
                <w:color w:val="000000"/>
                <w:lang w:val="nl-NL"/>
              </w:rPr>
              <w:t>như sau: “</w:t>
            </w:r>
            <w:r w:rsidRPr="006955B1">
              <w:rPr>
                <w:i/>
                <w:iCs/>
                <w:color w:val="000000"/>
                <w:lang w:val="nl-NL"/>
              </w:rPr>
              <w:t xml:space="preserve">Nghị quyết </w:t>
            </w:r>
            <w:r w:rsidRPr="006955B1">
              <w:rPr>
                <w:b/>
                <w:bCs/>
                <w:i/>
                <w:iCs/>
                <w:color w:val="000000"/>
                <w:u w:val="single"/>
                <w:lang w:val="nl-NL"/>
              </w:rPr>
              <w:t>ban hành</w:t>
            </w:r>
            <w:r>
              <w:rPr>
                <w:i/>
                <w:iCs/>
                <w:color w:val="000000"/>
                <w:lang w:val="nl-NL"/>
              </w:rPr>
              <w:t xml:space="preserve"> </w:t>
            </w:r>
            <w:r w:rsidRPr="006955B1">
              <w:rPr>
                <w:i/>
                <w:iCs/>
                <w:color w:val="000000"/>
                <w:lang w:val="nl-NL"/>
              </w:rPr>
              <w:t>Quy định nguyên tắc, tiêu chí, định mức phân bổ vốn ngân sách nhà nước, tỷ lệ vốn đối ứng ngân sách địa phương và cơ chế hỗ trợ thực hiện Chương trình mục tiêu quốc gia xây dựng nông thôn mới giai đoạn 2021-2025 trên địa bàn tỉnh Đắk Nông</w:t>
            </w:r>
            <w:r>
              <w:rPr>
                <w:i/>
                <w:iCs/>
                <w:color w:val="000000"/>
                <w:lang w:val="nl-NL"/>
              </w:rPr>
              <w:t>”</w:t>
            </w:r>
          </w:p>
          <w:p w:rsidR="000A40D4" w:rsidRPr="00293207" w:rsidRDefault="000A40D4" w:rsidP="000A40D4">
            <w:pPr>
              <w:tabs>
                <w:tab w:val="left" w:pos="720"/>
              </w:tabs>
              <w:spacing w:before="120" w:after="120"/>
              <w:jc w:val="both"/>
              <w:rPr>
                <w:color w:val="000000"/>
                <w:lang w:val="nl-NL"/>
              </w:rPr>
            </w:pPr>
            <w:r>
              <w:rPr>
                <w:color w:val="000000"/>
                <w:lang w:val="nl-NL"/>
              </w:rPr>
              <w:t>- Đối với phần căn cứ pháp lý, đề nghị viết đầy đủ “</w:t>
            </w:r>
            <w:r w:rsidRPr="00104610">
              <w:rPr>
                <w:i/>
                <w:iCs/>
                <w:color w:val="000000"/>
                <w:lang w:val="nl-NL"/>
              </w:rPr>
              <w:t>ngày... tháng... năm...</w:t>
            </w:r>
            <w:r>
              <w:rPr>
                <w:color w:val="000000"/>
                <w:lang w:val="nl-NL"/>
              </w:rPr>
              <w:t>” ban hành văn bản.</w:t>
            </w:r>
          </w:p>
          <w:p w:rsidR="000A40D4" w:rsidRDefault="00005D4B" w:rsidP="000A40D4">
            <w:pPr>
              <w:tabs>
                <w:tab w:val="left" w:pos="720"/>
              </w:tabs>
              <w:spacing w:before="120" w:after="120"/>
              <w:jc w:val="both"/>
              <w:rPr>
                <w:color w:val="000000"/>
                <w:lang w:val="nl-NL"/>
              </w:rPr>
            </w:pPr>
            <w:r>
              <w:rPr>
                <w:color w:val="000000"/>
                <w:lang w:val="nl-NL"/>
              </w:rPr>
              <w:t>-</w:t>
            </w:r>
            <w:r w:rsidR="000A40D4">
              <w:rPr>
                <w:color w:val="000000"/>
                <w:lang w:val="nl-NL"/>
              </w:rPr>
              <w:t xml:space="preserve"> Đối với các căn cứ: </w:t>
            </w:r>
            <w:r w:rsidR="000A40D4" w:rsidRPr="00D3460E">
              <w:rPr>
                <w:color w:val="000000"/>
                <w:lang w:val="nl-NL"/>
              </w:rPr>
              <w:t>Nghị quyết số 517/NQ-UBTVQH15</w:t>
            </w:r>
            <w:r w:rsidR="000A40D4">
              <w:rPr>
                <w:color w:val="000000"/>
                <w:lang w:val="nl-NL"/>
              </w:rPr>
              <w:t xml:space="preserve">; </w:t>
            </w:r>
            <w:r w:rsidR="000A40D4" w:rsidRPr="00D3460E">
              <w:rPr>
                <w:color w:val="000000"/>
                <w:lang w:val="nl-NL"/>
              </w:rPr>
              <w:t>Quyết định số 263/QĐ-TTg</w:t>
            </w:r>
            <w:r w:rsidR="000A40D4">
              <w:rPr>
                <w:color w:val="000000"/>
                <w:lang w:val="nl-NL"/>
              </w:rPr>
              <w:t xml:space="preserve">; </w:t>
            </w:r>
            <w:r w:rsidR="000A40D4" w:rsidRPr="00D3460E">
              <w:rPr>
                <w:color w:val="000000"/>
                <w:lang w:val="nl-NL"/>
              </w:rPr>
              <w:t>Quyết định số 652/QĐ-TTg</w:t>
            </w:r>
            <w:r w:rsidR="000A40D4">
              <w:rPr>
                <w:color w:val="000000"/>
                <w:lang w:val="nl-NL"/>
              </w:rPr>
              <w:t>, đề nghị bỏ ra vì đây là văn bản hành chính nên không phù hợp với quy định tại Điều 61 Nghị định số 34/2016/NĐ-CP: “</w:t>
            </w:r>
            <w:r w:rsidR="000A40D4" w:rsidRPr="007D4DD9">
              <w:rPr>
                <w:i/>
                <w:color w:val="000000"/>
                <w:lang w:val="nl-NL"/>
              </w:rPr>
              <w:t xml:space="preserve">Căn cứ ban hành văn bản </w:t>
            </w:r>
            <w:r w:rsidR="000A40D4" w:rsidRPr="007D4DD9">
              <w:rPr>
                <w:b/>
                <w:i/>
                <w:color w:val="000000"/>
                <w:lang w:val="nl-NL"/>
              </w:rPr>
              <w:t>là văn bản quy phạm pháp luật</w:t>
            </w:r>
            <w:r w:rsidR="000A40D4" w:rsidRPr="007D4DD9">
              <w:rPr>
                <w:i/>
                <w:color w:val="000000"/>
                <w:lang w:val="nl-NL"/>
              </w:rPr>
              <w:t xml:space="preserve"> có hiệu lực pháp lý cao hơn đang có hiệu lực hoặc đã được công bố hoặc ký ban hành chưa có hiệu lực nhưng phải có hiệu lực trước hoặc cùng thời điểm với văn bản được ban hành”.</w:t>
            </w:r>
            <w:r w:rsidR="000A40D4">
              <w:rPr>
                <w:i/>
                <w:color w:val="000000"/>
                <w:lang w:val="nl-NL"/>
              </w:rPr>
              <w:t xml:space="preserve"> </w:t>
            </w:r>
            <w:r w:rsidR="000A40D4" w:rsidRPr="00D3460E">
              <w:rPr>
                <w:iCs/>
                <w:color w:val="000000"/>
                <w:lang w:val="nl-NL"/>
              </w:rPr>
              <w:t>Trường hợp Quyết định này có liên quan trực tiếp đến nội dung dự thảo Nghị quyết cần đưa vào thì có thể viết lại như sau: “</w:t>
            </w:r>
            <w:r w:rsidR="000A40D4" w:rsidRPr="00D3460E">
              <w:rPr>
                <w:i/>
                <w:color w:val="000000"/>
                <w:lang w:val="nl-NL"/>
              </w:rPr>
              <w:t>Thực hiện Quyết định...</w:t>
            </w:r>
            <w:r w:rsidR="000A40D4" w:rsidRPr="00D3460E">
              <w:rPr>
                <w:iCs/>
                <w:color w:val="000000"/>
                <w:lang w:val="nl-NL"/>
              </w:rPr>
              <w:t>”.</w:t>
            </w:r>
          </w:p>
          <w:p w:rsidR="000A40D4" w:rsidRDefault="00005D4B" w:rsidP="000A40D4">
            <w:pPr>
              <w:tabs>
                <w:tab w:val="left" w:pos="720"/>
              </w:tabs>
              <w:spacing w:before="120" w:after="120"/>
              <w:jc w:val="both"/>
              <w:rPr>
                <w:i/>
                <w:color w:val="000000"/>
                <w:lang w:val="nl-NL"/>
              </w:rPr>
            </w:pPr>
            <w:r>
              <w:rPr>
                <w:color w:val="000000"/>
                <w:lang w:val="nl-NL"/>
              </w:rPr>
              <w:t>-</w:t>
            </w:r>
            <w:r w:rsidR="000A40D4">
              <w:rPr>
                <w:color w:val="000000"/>
                <w:lang w:val="nl-NL"/>
              </w:rPr>
              <w:t xml:space="preserve"> Căn cứ cuối, đề nghị viết lại chính xác như sau: “</w:t>
            </w:r>
            <w:r w:rsidR="000A40D4" w:rsidRPr="005669CF">
              <w:rPr>
                <w:i/>
                <w:color w:val="000000"/>
                <w:lang w:val="nl-NL"/>
              </w:rPr>
              <w:t xml:space="preserve">Xét Tờ trình số ….. /TTr-UBND ngày … tháng… năm 2022 của Ủy ban nhân dân tỉnh về việc đề nghị ban hành Nghị quyết </w:t>
            </w:r>
            <w:r w:rsidR="000A40D4" w:rsidRPr="005669CF">
              <w:rPr>
                <w:b/>
                <w:i/>
                <w:color w:val="000000"/>
                <w:u w:val="single"/>
                <w:lang w:val="nl-NL"/>
              </w:rPr>
              <w:t>ban hành</w:t>
            </w:r>
            <w:r w:rsidR="000A40D4">
              <w:rPr>
                <w:i/>
                <w:color w:val="000000"/>
                <w:lang w:val="nl-NL"/>
              </w:rPr>
              <w:t xml:space="preserve"> </w:t>
            </w:r>
            <w:r w:rsidR="000A40D4" w:rsidRPr="005669CF">
              <w:rPr>
                <w:i/>
                <w:color w:val="000000"/>
                <w:lang w:val="nl-NL"/>
              </w:rPr>
              <w:t xml:space="preserve">Quy định nguyên tắc, tiêu chí, định mức phân bổ </w:t>
            </w:r>
            <w:r w:rsidR="000A40D4" w:rsidRPr="006D1DB8">
              <w:rPr>
                <w:b/>
                <w:bCs/>
                <w:i/>
                <w:color w:val="000000"/>
                <w:u w:val="single"/>
                <w:lang w:val="nl-NL"/>
              </w:rPr>
              <w:t>vốn ngân sách nhà nước</w:t>
            </w:r>
            <w:r w:rsidR="000A40D4" w:rsidRPr="006D1DB8">
              <w:rPr>
                <w:i/>
                <w:color w:val="000000"/>
                <w:lang w:val="nl-NL"/>
              </w:rPr>
              <w:t xml:space="preserve">, </w:t>
            </w:r>
            <w:r w:rsidR="000A40D4" w:rsidRPr="006D1DB8">
              <w:rPr>
                <w:b/>
                <w:bCs/>
                <w:i/>
                <w:color w:val="000000"/>
                <w:u w:val="single"/>
                <w:lang w:val="nl-NL"/>
              </w:rPr>
              <w:t>tỷ lệ vốn đối ứng</w:t>
            </w:r>
            <w:r w:rsidR="000A40D4" w:rsidRPr="006D1DB8">
              <w:rPr>
                <w:i/>
                <w:color w:val="000000"/>
                <w:lang w:val="nl-NL"/>
              </w:rPr>
              <w:t xml:space="preserve"> ngân sách địa phương </w:t>
            </w:r>
            <w:r w:rsidR="000A40D4" w:rsidRPr="006D1DB8">
              <w:rPr>
                <w:i/>
                <w:color w:val="000000"/>
                <w:lang w:val="nl-NL"/>
              </w:rPr>
              <w:lastRenderedPageBreak/>
              <w:t xml:space="preserve">và </w:t>
            </w:r>
            <w:r w:rsidR="000A40D4" w:rsidRPr="006D1DB8">
              <w:rPr>
                <w:b/>
                <w:bCs/>
                <w:i/>
                <w:color w:val="000000"/>
                <w:u w:val="single"/>
                <w:lang w:val="nl-NL"/>
              </w:rPr>
              <w:t>cơ chế hỗ trợ thực hiện</w:t>
            </w:r>
            <w:r w:rsidR="000A40D4" w:rsidRPr="006D1DB8">
              <w:rPr>
                <w:i/>
                <w:color w:val="000000"/>
                <w:lang w:val="nl-NL"/>
              </w:rPr>
              <w:t xml:space="preserve"> Chương trình mục tiêu quốc gia xây dựng nông thôn mới </w:t>
            </w:r>
            <w:r w:rsidR="000A40D4" w:rsidRPr="006D1DB8">
              <w:rPr>
                <w:b/>
                <w:bCs/>
                <w:i/>
                <w:color w:val="000000"/>
                <w:u w:val="single"/>
                <w:lang w:val="nl-NL"/>
              </w:rPr>
              <w:t>giai đoạn 2021-2025</w:t>
            </w:r>
            <w:r w:rsidR="000A40D4" w:rsidRPr="006D1DB8">
              <w:rPr>
                <w:i/>
                <w:color w:val="000000"/>
                <w:lang w:val="nl-NL"/>
              </w:rPr>
              <w:t xml:space="preserve"> trên địa bàn tỉnh Đắk Nông</w:t>
            </w:r>
            <w:r w:rsidR="000A40D4" w:rsidRPr="005669CF">
              <w:rPr>
                <w:i/>
                <w:color w:val="000000"/>
                <w:lang w:val="nl-NL"/>
              </w:rPr>
              <w:t>;</w:t>
            </w:r>
            <w:r w:rsidR="000A40D4" w:rsidRPr="005669CF">
              <w:rPr>
                <w:lang w:val="nl-NL"/>
              </w:rPr>
              <w:t xml:space="preserve"> </w:t>
            </w:r>
            <w:r w:rsidR="000A40D4" w:rsidRPr="005669CF">
              <w:rPr>
                <w:b/>
                <w:i/>
                <w:color w:val="000000"/>
                <w:lang w:val="nl-NL"/>
              </w:rPr>
              <w:t>Báo cáo thẩm tra của Ban........</w:t>
            </w:r>
            <w:r w:rsidR="000A40D4">
              <w:rPr>
                <w:i/>
                <w:color w:val="000000"/>
                <w:lang w:val="nl-NL"/>
              </w:rPr>
              <w:t xml:space="preserve">; </w:t>
            </w:r>
            <w:r w:rsidR="000A40D4" w:rsidRPr="005669CF">
              <w:rPr>
                <w:i/>
                <w:color w:val="000000"/>
                <w:lang w:val="nl-NL"/>
              </w:rPr>
              <w:t xml:space="preserve">ý kiến thảo luận của </w:t>
            </w:r>
            <w:r w:rsidR="000A40D4" w:rsidRPr="006D1DB8">
              <w:rPr>
                <w:b/>
                <w:bCs/>
                <w:i/>
                <w:color w:val="000000"/>
                <w:u w:val="single"/>
                <w:lang w:val="nl-NL"/>
              </w:rPr>
              <w:t>đại biểu Hội đồng nhân dân</w:t>
            </w:r>
            <w:r w:rsidR="000A40D4" w:rsidRPr="005669CF">
              <w:rPr>
                <w:i/>
                <w:color w:val="000000"/>
                <w:lang w:val="nl-NL"/>
              </w:rPr>
              <w:t xml:space="preserve"> tại kỳ họp.</w:t>
            </w:r>
            <w:r w:rsidR="000A40D4">
              <w:rPr>
                <w:i/>
                <w:color w:val="000000"/>
                <w:lang w:val="nl-NL"/>
              </w:rPr>
              <w:t>”</w:t>
            </w:r>
          </w:p>
          <w:p w:rsidR="00425860" w:rsidRPr="000A40D4" w:rsidRDefault="000A40D4" w:rsidP="000A40D4">
            <w:pPr>
              <w:tabs>
                <w:tab w:val="left" w:pos="720"/>
              </w:tabs>
              <w:spacing w:before="120" w:after="120"/>
              <w:jc w:val="both"/>
              <w:rPr>
                <w:iCs/>
                <w:color w:val="000000"/>
                <w:lang w:val="nl-NL"/>
              </w:rPr>
            </w:pPr>
            <w:r>
              <w:rPr>
                <w:iCs/>
                <w:color w:val="000000"/>
                <w:lang w:val="nl-NL"/>
              </w:rPr>
              <w:t>- Khoản 2 Điều 2 dự thảo đề nghị viết lại như sau: “</w:t>
            </w:r>
            <w:r w:rsidRPr="00033550">
              <w:rPr>
                <w:i/>
                <w:color w:val="000000"/>
                <w:lang w:val="nl-NL"/>
              </w:rPr>
              <w:t>Giao Thường trực Hội đồng nhân dân tỉnh, các Ban Hội đồng nhân dân tỉnh, Tổ đại biểu Hội đồng nhân dân và các đại biểu Hội đồng nhân dân tỉnh giám sát việc thực hiện Nghị quyết này”.</w:t>
            </w:r>
          </w:p>
        </w:tc>
        <w:tc>
          <w:tcPr>
            <w:tcW w:w="4678" w:type="dxa"/>
          </w:tcPr>
          <w:p w:rsidR="00425860" w:rsidRDefault="00425860" w:rsidP="006566C2">
            <w:pPr>
              <w:spacing w:before="120" w:after="120"/>
              <w:rPr>
                <w:lang w:val="nl-NL"/>
              </w:rPr>
            </w:pPr>
          </w:p>
          <w:p w:rsidR="00005D4B" w:rsidRDefault="006566C2" w:rsidP="006566C2">
            <w:pPr>
              <w:spacing w:before="120" w:after="120"/>
              <w:rPr>
                <w:lang w:val="nl-NL"/>
              </w:rPr>
            </w:pPr>
            <w:r>
              <w:rPr>
                <w:lang w:val="nl-NL"/>
              </w:rPr>
              <w:t>- Thống nhất tiếp thu, điều chỉnh lại tên Nghị quyết theo ý kiến thẩm định</w:t>
            </w:r>
            <w:r w:rsidR="00005D4B">
              <w:rPr>
                <w:lang w:val="nl-NL"/>
              </w:rPr>
              <w:t>.</w:t>
            </w:r>
          </w:p>
          <w:p w:rsidR="00005D4B" w:rsidRDefault="00005D4B" w:rsidP="006566C2">
            <w:pPr>
              <w:spacing w:before="120" w:after="120"/>
              <w:rPr>
                <w:lang w:val="nl-NL"/>
              </w:rPr>
            </w:pPr>
          </w:p>
          <w:p w:rsidR="00005D4B" w:rsidRDefault="00005D4B" w:rsidP="006566C2">
            <w:pPr>
              <w:spacing w:before="120" w:after="120"/>
              <w:rPr>
                <w:lang w:val="nl-NL"/>
              </w:rPr>
            </w:pPr>
          </w:p>
          <w:p w:rsidR="00005D4B" w:rsidRDefault="00005D4B" w:rsidP="006566C2">
            <w:pPr>
              <w:spacing w:before="120" w:after="120"/>
              <w:rPr>
                <w:lang w:val="nl-NL"/>
              </w:rPr>
            </w:pPr>
            <w:r>
              <w:rPr>
                <w:lang w:val="nl-NL"/>
              </w:rPr>
              <w:t>- Thống nhất tiếp thu, điều chỉnh theo ý kiến thẩm định</w:t>
            </w:r>
          </w:p>
          <w:p w:rsidR="00005D4B" w:rsidRDefault="00005D4B" w:rsidP="006566C2">
            <w:pPr>
              <w:spacing w:before="120" w:after="120"/>
              <w:rPr>
                <w:lang w:val="nl-NL"/>
              </w:rPr>
            </w:pPr>
          </w:p>
          <w:p w:rsidR="006566C2" w:rsidRDefault="006566C2" w:rsidP="00A27266">
            <w:pPr>
              <w:spacing w:before="120" w:after="120"/>
              <w:rPr>
                <w:i/>
                <w:lang w:val="nl-NL"/>
              </w:rPr>
            </w:pPr>
            <w:r>
              <w:rPr>
                <w:lang w:val="nl-NL"/>
              </w:rPr>
              <w:t xml:space="preserve"> </w:t>
            </w:r>
            <w:r w:rsidR="00A27266">
              <w:rPr>
                <w:lang w:val="nl-NL"/>
              </w:rPr>
              <w:t>- Đây là các văn bản có quy định liên quan trực tiếp đến nội dung dự thảo Nghị quyết; vì vậy cần đưa vào phần căn cứ của Nghị quyết. Đơn vị soạn thảo xin tiếp thu và điều chỉnh theo ý kiến thẩm định và viết lại thành</w:t>
            </w:r>
            <w:r w:rsidR="00A27266" w:rsidRPr="00A27266">
              <w:rPr>
                <w:i/>
                <w:lang w:val="nl-NL"/>
              </w:rPr>
              <w:t>: “Thực hiện....”</w:t>
            </w:r>
            <w:r w:rsidR="009268B4">
              <w:rPr>
                <w:i/>
                <w:lang w:val="nl-NL"/>
              </w:rPr>
              <w:t>.</w:t>
            </w:r>
          </w:p>
          <w:p w:rsidR="009268B4" w:rsidRDefault="009268B4" w:rsidP="00A27266">
            <w:pPr>
              <w:spacing w:before="120" w:after="120"/>
              <w:rPr>
                <w:lang w:val="nl-NL"/>
              </w:rPr>
            </w:pPr>
          </w:p>
          <w:p w:rsidR="009268B4" w:rsidRDefault="009268B4" w:rsidP="00A27266">
            <w:pPr>
              <w:spacing w:before="120" w:after="120"/>
              <w:rPr>
                <w:lang w:val="nl-NL"/>
              </w:rPr>
            </w:pPr>
            <w:r>
              <w:rPr>
                <w:lang w:val="nl-NL"/>
              </w:rPr>
              <w:t>- Thống nhất tiếp thu, điều chỉnh theo ý kiến thẩm định.</w:t>
            </w:r>
          </w:p>
          <w:p w:rsidR="002269AC" w:rsidRDefault="002269AC" w:rsidP="00A27266">
            <w:pPr>
              <w:spacing w:before="120" w:after="120"/>
              <w:rPr>
                <w:lang w:val="nl-NL"/>
              </w:rPr>
            </w:pPr>
          </w:p>
          <w:p w:rsidR="002269AC" w:rsidRDefault="002269AC" w:rsidP="00A27266">
            <w:pPr>
              <w:spacing w:before="120" w:after="120"/>
              <w:rPr>
                <w:lang w:val="nl-NL"/>
              </w:rPr>
            </w:pPr>
          </w:p>
          <w:p w:rsidR="002269AC" w:rsidRDefault="002269AC" w:rsidP="00A27266">
            <w:pPr>
              <w:spacing w:before="120" w:after="120"/>
              <w:rPr>
                <w:lang w:val="nl-NL"/>
              </w:rPr>
            </w:pPr>
          </w:p>
          <w:p w:rsidR="002269AC" w:rsidRDefault="002269AC" w:rsidP="00A27266">
            <w:pPr>
              <w:spacing w:before="120" w:after="120"/>
              <w:rPr>
                <w:lang w:val="nl-NL"/>
              </w:rPr>
            </w:pPr>
          </w:p>
          <w:p w:rsidR="002269AC" w:rsidRDefault="002269AC" w:rsidP="002269AC">
            <w:pPr>
              <w:spacing w:before="120" w:after="120"/>
              <w:rPr>
                <w:lang w:val="nl-NL"/>
              </w:rPr>
            </w:pPr>
            <w:r>
              <w:rPr>
                <w:lang w:val="nl-NL"/>
              </w:rPr>
              <w:t>- Thống nhất tiếp thu, điều chỉnh theo ý kiến thẩm định.</w:t>
            </w:r>
          </w:p>
          <w:p w:rsidR="002269AC" w:rsidRPr="009268B4" w:rsidRDefault="002269AC" w:rsidP="00A27266">
            <w:pPr>
              <w:spacing w:before="120" w:after="120"/>
              <w:rPr>
                <w:lang w:val="nl-NL"/>
              </w:rPr>
            </w:pPr>
          </w:p>
        </w:tc>
      </w:tr>
      <w:tr w:rsidR="00CC3852" w:rsidRPr="007A2003" w:rsidTr="005E5573">
        <w:tc>
          <w:tcPr>
            <w:tcW w:w="709" w:type="dxa"/>
            <w:vAlign w:val="center"/>
          </w:tcPr>
          <w:p w:rsidR="00CC3852" w:rsidRPr="006D459B" w:rsidRDefault="00CC3852" w:rsidP="008D77D4">
            <w:pPr>
              <w:spacing w:before="120" w:after="120"/>
              <w:jc w:val="center"/>
              <w:rPr>
                <w:lang w:val="nl-NL"/>
              </w:rPr>
            </w:pPr>
          </w:p>
        </w:tc>
        <w:tc>
          <w:tcPr>
            <w:tcW w:w="8848" w:type="dxa"/>
            <w:gridSpan w:val="2"/>
            <w:vAlign w:val="center"/>
          </w:tcPr>
          <w:p w:rsidR="00A344E0" w:rsidRDefault="00A344E0" w:rsidP="00A344E0">
            <w:pPr>
              <w:tabs>
                <w:tab w:val="left" w:pos="720"/>
              </w:tabs>
              <w:spacing w:before="120" w:after="120"/>
              <w:jc w:val="both"/>
              <w:rPr>
                <w:color w:val="000000"/>
                <w:lang w:val="nl-NL"/>
              </w:rPr>
            </w:pPr>
            <w:r w:rsidRPr="005A2BA6">
              <w:rPr>
                <w:b/>
                <w:i/>
                <w:color w:val="000000"/>
                <w:lang w:val="nl-NL"/>
              </w:rPr>
              <w:t xml:space="preserve">Đối với dự thảo </w:t>
            </w:r>
            <w:r>
              <w:rPr>
                <w:b/>
                <w:i/>
                <w:color w:val="000000"/>
                <w:lang w:val="nl-NL"/>
              </w:rPr>
              <w:t>Quy định:</w:t>
            </w:r>
          </w:p>
          <w:p w:rsidR="00A344E0" w:rsidRDefault="00A344E0" w:rsidP="00A344E0">
            <w:pPr>
              <w:tabs>
                <w:tab w:val="left" w:pos="720"/>
              </w:tabs>
              <w:spacing w:before="120" w:after="120"/>
              <w:jc w:val="both"/>
              <w:rPr>
                <w:color w:val="000000"/>
                <w:lang w:val="nl-NL"/>
              </w:rPr>
            </w:pPr>
            <w:r>
              <w:rPr>
                <w:color w:val="000000"/>
                <w:lang w:val="nl-NL"/>
              </w:rPr>
              <w:t>- Tên Quy định, đề nghị bỏ từ “</w:t>
            </w:r>
            <w:r w:rsidRPr="0027387C">
              <w:rPr>
                <w:i/>
                <w:iCs/>
                <w:color w:val="000000"/>
                <w:lang w:val="nl-NL"/>
              </w:rPr>
              <w:t>Quy định</w:t>
            </w:r>
            <w:r>
              <w:rPr>
                <w:color w:val="000000"/>
                <w:lang w:val="nl-NL"/>
              </w:rPr>
              <w:t>”.</w:t>
            </w:r>
          </w:p>
          <w:p w:rsidR="00B77E65" w:rsidRDefault="00B77E65" w:rsidP="00A344E0">
            <w:pPr>
              <w:tabs>
                <w:tab w:val="left" w:pos="720"/>
              </w:tabs>
              <w:spacing w:before="120" w:after="120"/>
              <w:jc w:val="both"/>
              <w:rPr>
                <w:color w:val="000000"/>
                <w:lang w:val="nl-NL"/>
              </w:rPr>
            </w:pPr>
          </w:p>
          <w:p w:rsidR="00A344E0" w:rsidRDefault="00A344E0" w:rsidP="00A344E0">
            <w:pPr>
              <w:tabs>
                <w:tab w:val="left" w:pos="720"/>
              </w:tabs>
              <w:spacing w:before="120" w:after="120"/>
              <w:jc w:val="both"/>
              <w:rPr>
                <w:color w:val="000000"/>
                <w:lang w:val="nl-NL"/>
              </w:rPr>
            </w:pPr>
            <w:r>
              <w:rPr>
                <w:color w:val="000000"/>
                <w:lang w:val="nl-NL"/>
              </w:rPr>
              <w:t>- Tại Điều 3 dự thảo về “</w:t>
            </w:r>
            <w:r>
              <w:rPr>
                <w:i/>
                <w:color w:val="000000"/>
                <w:lang w:val="nl-NL"/>
              </w:rPr>
              <w:t>Nguyên tắc phân bổ vốn”</w:t>
            </w:r>
            <w:r>
              <w:rPr>
                <w:color w:val="000000"/>
                <w:lang w:val="nl-NL"/>
              </w:rPr>
              <w:t>, đa số nội dung quy định lại Điều 3 Quyết định số 07/2022/QĐ-TTg, do đó, đối với nội dung này, nếu có những nguyên tắc mới thì cơ quan soạn thảo đưa vào, nếu không thì không cần quy định lại, tránh trường hợp vừa thừa, vừa thiếu, không đảm bảo tính thống nhất.</w:t>
            </w:r>
          </w:p>
          <w:p w:rsidR="00AC0698" w:rsidRDefault="00AC0698" w:rsidP="00A344E0">
            <w:pPr>
              <w:tabs>
                <w:tab w:val="left" w:pos="720"/>
              </w:tabs>
              <w:spacing w:before="120" w:after="120"/>
              <w:jc w:val="both"/>
              <w:rPr>
                <w:color w:val="000000"/>
                <w:lang w:val="nl-NL"/>
              </w:rPr>
            </w:pPr>
          </w:p>
          <w:p w:rsidR="00AC0698" w:rsidRDefault="00AC0698" w:rsidP="00A344E0">
            <w:pPr>
              <w:tabs>
                <w:tab w:val="left" w:pos="720"/>
              </w:tabs>
              <w:spacing w:before="120" w:after="120"/>
              <w:jc w:val="both"/>
              <w:rPr>
                <w:color w:val="000000"/>
                <w:lang w:val="nl-NL"/>
              </w:rPr>
            </w:pPr>
          </w:p>
          <w:p w:rsidR="00AC0698" w:rsidRDefault="00AC0698" w:rsidP="00A344E0">
            <w:pPr>
              <w:tabs>
                <w:tab w:val="left" w:pos="720"/>
              </w:tabs>
              <w:spacing w:before="120" w:after="120"/>
              <w:jc w:val="both"/>
              <w:rPr>
                <w:color w:val="000000"/>
                <w:lang w:val="nl-NL"/>
              </w:rPr>
            </w:pPr>
          </w:p>
          <w:p w:rsidR="00AC0698" w:rsidRDefault="00AC0698" w:rsidP="00A344E0">
            <w:pPr>
              <w:tabs>
                <w:tab w:val="left" w:pos="720"/>
              </w:tabs>
              <w:spacing w:before="120" w:after="120"/>
              <w:jc w:val="both"/>
              <w:rPr>
                <w:color w:val="000000"/>
                <w:lang w:val="nl-NL"/>
              </w:rPr>
            </w:pPr>
          </w:p>
          <w:p w:rsidR="00AC0698" w:rsidRDefault="00AC0698" w:rsidP="00A344E0">
            <w:pPr>
              <w:tabs>
                <w:tab w:val="left" w:pos="720"/>
              </w:tabs>
              <w:spacing w:before="120" w:after="120"/>
              <w:jc w:val="both"/>
              <w:rPr>
                <w:color w:val="000000"/>
                <w:lang w:val="nl-NL"/>
              </w:rPr>
            </w:pPr>
          </w:p>
          <w:p w:rsidR="00AC0698" w:rsidRDefault="00AC0698" w:rsidP="00A344E0">
            <w:pPr>
              <w:tabs>
                <w:tab w:val="left" w:pos="720"/>
              </w:tabs>
              <w:spacing w:before="120" w:after="120"/>
              <w:jc w:val="both"/>
              <w:rPr>
                <w:color w:val="000000"/>
                <w:lang w:val="nl-NL"/>
              </w:rPr>
            </w:pPr>
          </w:p>
          <w:p w:rsidR="00AC0698" w:rsidRDefault="00AC0698" w:rsidP="00A344E0">
            <w:pPr>
              <w:tabs>
                <w:tab w:val="left" w:pos="720"/>
              </w:tabs>
              <w:spacing w:before="120" w:after="120"/>
              <w:jc w:val="both"/>
              <w:rPr>
                <w:color w:val="000000"/>
                <w:lang w:val="nl-NL"/>
              </w:rPr>
            </w:pPr>
          </w:p>
          <w:p w:rsidR="00AC0698" w:rsidRDefault="00AC0698" w:rsidP="00A344E0">
            <w:pPr>
              <w:tabs>
                <w:tab w:val="left" w:pos="720"/>
              </w:tabs>
              <w:spacing w:before="120" w:after="120"/>
              <w:jc w:val="both"/>
              <w:rPr>
                <w:color w:val="000000"/>
                <w:lang w:val="nl-NL"/>
              </w:rPr>
            </w:pPr>
          </w:p>
          <w:p w:rsidR="00A344E0" w:rsidRDefault="00A344E0" w:rsidP="00A344E0">
            <w:pPr>
              <w:tabs>
                <w:tab w:val="left" w:pos="720"/>
              </w:tabs>
              <w:spacing w:before="120" w:after="120"/>
              <w:jc w:val="both"/>
              <w:rPr>
                <w:color w:val="000000"/>
                <w:lang w:val="nl-NL"/>
              </w:rPr>
            </w:pPr>
            <w:r>
              <w:rPr>
                <w:color w:val="000000"/>
                <w:lang w:val="nl-NL"/>
              </w:rPr>
              <w:t>- Tại Quyết định số 07/2022/QĐ-TTg có quy định nội dung về Tiêu chí, hệ số phân bổ vốn ngân sách trung ương năm 2021 (chuyển sang thực hiện trong năm 2022), tuy nhiên, dự thảo không quy định nội dung này.</w:t>
            </w:r>
          </w:p>
          <w:p w:rsidR="00A344E0" w:rsidRDefault="00A344E0" w:rsidP="00A344E0">
            <w:pPr>
              <w:tabs>
                <w:tab w:val="left" w:pos="720"/>
              </w:tabs>
              <w:spacing w:before="120" w:after="120"/>
              <w:jc w:val="both"/>
              <w:rPr>
                <w:color w:val="000000"/>
                <w:lang w:val="nl-NL"/>
              </w:rPr>
            </w:pPr>
            <w:r>
              <w:rPr>
                <w:color w:val="000000"/>
                <w:lang w:val="nl-NL"/>
              </w:rPr>
              <w:t>- Tại Điều 4 dự thảo:</w:t>
            </w:r>
          </w:p>
          <w:p w:rsidR="00A344E0" w:rsidRPr="003370D1" w:rsidRDefault="00A344E0" w:rsidP="00A344E0">
            <w:pPr>
              <w:tabs>
                <w:tab w:val="left" w:pos="720"/>
              </w:tabs>
              <w:spacing w:before="120" w:after="120"/>
              <w:jc w:val="both"/>
              <w:rPr>
                <w:color w:val="000000"/>
                <w:lang w:val="nl-NL"/>
              </w:rPr>
            </w:pPr>
            <w:r>
              <w:rPr>
                <w:color w:val="000000"/>
                <w:lang w:val="nl-NL"/>
              </w:rPr>
              <w:t>+ Đề nghị sửa lại tên Điều là “</w:t>
            </w:r>
            <w:r>
              <w:rPr>
                <w:i/>
                <w:iCs/>
                <w:color w:val="000000"/>
                <w:lang w:val="nl-NL"/>
              </w:rPr>
              <w:t xml:space="preserve">Tiêu chí, định mức phân bổ vốn ngân sách </w:t>
            </w:r>
            <w:r w:rsidRPr="00A80788">
              <w:rPr>
                <w:b/>
                <w:i/>
                <w:iCs/>
                <w:color w:val="000000"/>
                <w:lang w:val="nl-NL"/>
              </w:rPr>
              <w:t>nhà nước</w:t>
            </w:r>
            <w:r>
              <w:rPr>
                <w:i/>
                <w:iCs/>
                <w:color w:val="000000"/>
                <w:lang w:val="nl-NL"/>
              </w:rPr>
              <w:t xml:space="preserve">” </w:t>
            </w:r>
            <w:r>
              <w:rPr>
                <w:color w:val="000000"/>
                <w:lang w:val="nl-NL"/>
              </w:rPr>
              <w:t>cho phù hợp với Tên Nghị quyết.</w:t>
            </w:r>
          </w:p>
          <w:p w:rsidR="00E04820" w:rsidRDefault="00E04820" w:rsidP="00A344E0">
            <w:pPr>
              <w:tabs>
                <w:tab w:val="left" w:pos="720"/>
              </w:tabs>
              <w:spacing w:before="120" w:after="120"/>
              <w:jc w:val="both"/>
              <w:rPr>
                <w:color w:val="000000"/>
                <w:lang w:val="nl-NL"/>
              </w:rPr>
            </w:pPr>
          </w:p>
          <w:p w:rsidR="00E04820" w:rsidRDefault="00E04820" w:rsidP="00A344E0">
            <w:pPr>
              <w:tabs>
                <w:tab w:val="left" w:pos="720"/>
              </w:tabs>
              <w:spacing w:before="120" w:after="120"/>
              <w:jc w:val="both"/>
              <w:rPr>
                <w:color w:val="000000"/>
                <w:lang w:val="nl-NL"/>
              </w:rPr>
            </w:pPr>
          </w:p>
          <w:p w:rsidR="00A344E0" w:rsidRDefault="00A344E0" w:rsidP="00A344E0">
            <w:pPr>
              <w:tabs>
                <w:tab w:val="left" w:pos="720"/>
              </w:tabs>
              <w:spacing w:before="120" w:after="120"/>
              <w:jc w:val="both"/>
              <w:rPr>
                <w:color w:val="000000"/>
                <w:lang w:val="nl-NL"/>
              </w:rPr>
            </w:pPr>
            <w:r>
              <w:rPr>
                <w:color w:val="000000"/>
                <w:lang w:val="nl-NL"/>
              </w:rPr>
              <w:t xml:space="preserve">+ Tại điểm b khoản 1 quy định phân bổ ngân sách Trung ương cho </w:t>
            </w:r>
            <w:r w:rsidRPr="009E5C29">
              <w:rPr>
                <w:b/>
                <w:bCs/>
                <w:color w:val="000000"/>
                <w:lang w:val="nl-NL"/>
              </w:rPr>
              <w:t>03</w:t>
            </w:r>
            <w:r>
              <w:rPr>
                <w:color w:val="000000"/>
                <w:lang w:val="nl-NL"/>
              </w:rPr>
              <w:t xml:space="preserve"> huyện, trong khi điểm a khoản 2 Điều 5 Quyết định số 07/2022/QĐ-TTg quy định hỗ trợ cho mỗi tỉnh tối đa không quá </w:t>
            </w:r>
            <w:r w:rsidRPr="009E5C29">
              <w:rPr>
                <w:b/>
                <w:bCs/>
                <w:color w:val="000000"/>
                <w:lang w:val="nl-NL"/>
              </w:rPr>
              <w:t>02</w:t>
            </w:r>
            <w:r>
              <w:rPr>
                <w:color w:val="000000"/>
                <w:lang w:val="nl-NL"/>
              </w:rPr>
              <w:t xml:space="preserve"> huyện chưa đạt chuẩn đã phù hợp chưa?</w:t>
            </w:r>
          </w:p>
          <w:p w:rsidR="00A344E0" w:rsidRDefault="00A344E0" w:rsidP="00A344E0">
            <w:pPr>
              <w:tabs>
                <w:tab w:val="left" w:pos="720"/>
              </w:tabs>
              <w:spacing w:before="120" w:after="120"/>
              <w:jc w:val="both"/>
              <w:rPr>
                <w:color w:val="000000"/>
                <w:lang w:val="nl-NL"/>
              </w:rPr>
            </w:pPr>
            <w:r>
              <w:rPr>
                <w:color w:val="000000"/>
                <w:lang w:val="nl-NL"/>
              </w:rPr>
              <w:t>+ Nội dung về tỷ lệ vốn đối ứng Ngân sách địa phương nên tách ra thành một Điều riêng.</w:t>
            </w:r>
          </w:p>
          <w:p w:rsidR="00A344E0" w:rsidRDefault="00A344E0" w:rsidP="00A344E0">
            <w:pPr>
              <w:tabs>
                <w:tab w:val="left" w:pos="720"/>
              </w:tabs>
              <w:spacing w:before="120" w:after="120"/>
              <w:jc w:val="both"/>
              <w:rPr>
                <w:color w:val="000000"/>
                <w:lang w:val="nl-NL"/>
              </w:rPr>
            </w:pPr>
            <w:r w:rsidRPr="00090AD1">
              <w:rPr>
                <w:color w:val="000000"/>
                <w:lang w:val="nl-NL"/>
              </w:rPr>
              <w:t>-</w:t>
            </w:r>
            <w:r>
              <w:rPr>
                <w:color w:val="000000"/>
                <w:lang w:val="nl-NL"/>
              </w:rPr>
              <w:t xml:space="preserve"> Tại Điều 5 dự thảo:</w:t>
            </w:r>
          </w:p>
          <w:p w:rsidR="00A344E0" w:rsidRDefault="00A344E0" w:rsidP="00A344E0">
            <w:pPr>
              <w:tabs>
                <w:tab w:val="left" w:pos="720"/>
              </w:tabs>
              <w:spacing w:before="120" w:after="120"/>
              <w:jc w:val="both"/>
              <w:rPr>
                <w:color w:val="000000"/>
                <w:lang w:val="nl-NL"/>
              </w:rPr>
            </w:pPr>
            <w:r>
              <w:rPr>
                <w:color w:val="000000"/>
                <w:lang w:val="nl-NL"/>
              </w:rPr>
              <w:t>+</w:t>
            </w:r>
            <w:r w:rsidRPr="00090AD1">
              <w:rPr>
                <w:color w:val="000000"/>
                <w:lang w:val="nl-NL"/>
              </w:rPr>
              <w:t xml:space="preserve"> Đối với nội dung “</w:t>
            </w:r>
            <w:r w:rsidRPr="00090AD1">
              <w:rPr>
                <w:i/>
                <w:iCs/>
                <w:color w:val="000000"/>
                <w:lang w:val="nl-NL"/>
              </w:rPr>
              <w:t>cơ chế hỗ trợ cho một số nội dung thuộc Chương trình...</w:t>
            </w:r>
            <w:r w:rsidRPr="00090AD1">
              <w:rPr>
                <w:color w:val="000000"/>
                <w:lang w:val="nl-NL"/>
              </w:rPr>
              <w:t xml:space="preserve">”, căn cứ điểm b khoản 1 Mục V Quyết định số 263/QĐ-TTg ngày 22/02/2022 phê duyệt Chương trình mục tiêu quốc gia xây dựng nông thôn mới giai đoạn 2021 – 2025 quy định: “Căn cứ kế hoạch vốn trung hạn giai </w:t>
            </w:r>
            <w:r w:rsidRPr="00090AD1">
              <w:rPr>
                <w:color w:val="000000"/>
                <w:lang w:val="nl-NL"/>
              </w:rPr>
              <w:lastRenderedPageBreak/>
              <w:t>đoạn 2021 - 2025 đã được cấp có thẩm quyền phê duyệt, điều kiện thực tế của các địa phương, Hội đồng nhân dân cấp tỉnh quyết định mức hỗ trợ từ ngân sách nhà nước cho từng nội dung, công việc cụ thể” đối với nội dung Hỗ trợ các huyện phấn đấu đạt chuẩn nông thôn mới; các xã thuộc địa bàn vùng dân tộc thiểu số và miền núi, vùng bãi ngang ven biển và hải đảo, các huyện nghèo, do đó phù hợp với thẩm quyền được giao.</w:t>
            </w:r>
          </w:p>
          <w:p w:rsidR="00CC3852" w:rsidRPr="00A344E0" w:rsidRDefault="00A344E0" w:rsidP="00A344E0">
            <w:pPr>
              <w:tabs>
                <w:tab w:val="left" w:pos="720"/>
              </w:tabs>
              <w:spacing w:before="120" w:after="120"/>
              <w:jc w:val="both"/>
              <w:rPr>
                <w:color w:val="000000"/>
                <w:lang w:val="nl-NL"/>
              </w:rPr>
            </w:pPr>
            <w:r>
              <w:rPr>
                <w:color w:val="000000"/>
                <w:lang w:val="nl-NL"/>
              </w:rPr>
              <w:t>+ Đối với nội dung cơ chế khen thưởng trong xây dựng nông thôn mới tại khoản 3 Điều 5 dự thảo, cơ quan soạn thảo xây dựng mức khen thưởng khá cao so với Nghị quyết số 04/2018/NQ-HĐND, đồng thời bổ sung nội dung khen thưởng với một số nội dung mới,  đề nghị thuyết minh cụ thể hơn.</w:t>
            </w:r>
          </w:p>
        </w:tc>
        <w:tc>
          <w:tcPr>
            <w:tcW w:w="4678" w:type="dxa"/>
          </w:tcPr>
          <w:p w:rsidR="00CC3852" w:rsidRDefault="00CC3852" w:rsidP="005E5573">
            <w:pPr>
              <w:spacing w:before="120" w:after="120"/>
              <w:rPr>
                <w:lang w:val="nl-NL"/>
              </w:rPr>
            </w:pPr>
          </w:p>
          <w:p w:rsidR="005E5573" w:rsidRDefault="005E5573" w:rsidP="005E5573">
            <w:pPr>
              <w:spacing w:before="120" w:after="120"/>
              <w:rPr>
                <w:lang w:val="nl-NL"/>
              </w:rPr>
            </w:pPr>
            <w:r>
              <w:rPr>
                <w:lang w:val="nl-NL"/>
              </w:rPr>
              <w:t>- Thống nhất tiếp thu theo ý kiến thẩm định.</w:t>
            </w:r>
          </w:p>
          <w:p w:rsidR="008D77D4" w:rsidRDefault="00B77E65" w:rsidP="005E5573">
            <w:pPr>
              <w:spacing w:before="120" w:after="120"/>
              <w:rPr>
                <w:color w:val="000000"/>
                <w:lang w:val="nl-NL"/>
              </w:rPr>
            </w:pPr>
            <w:r>
              <w:rPr>
                <w:lang w:val="nl-NL"/>
              </w:rPr>
              <w:t xml:space="preserve">- Tại Điều 3 của </w:t>
            </w:r>
            <w:r>
              <w:rPr>
                <w:color w:val="000000"/>
                <w:lang w:val="nl-NL"/>
              </w:rPr>
              <w:t>Quyết định số 07/2022/QĐ-TTg là những nguyên tắc  phân bổ vốn ngân sách Trung ương cho các Bộ, ngành trung ương và các địa phương. Còn nguyên tắc phân bổ vốn tại Điều 3 của dự thảo Nghị quyết là những nguyên tắc về phân bổ vốn ngân sách nhà nước (NSTW, NSĐP) cho các Sở, ngành và các huyện, xã để thực hiện; những nguyên tắc này có nhiều</w:t>
            </w:r>
            <w:r w:rsidR="00066D32">
              <w:rPr>
                <w:color w:val="000000"/>
                <w:lang w:val="nl-NL"/>
              </w:rPr>
              <w:t xml:space="preserve"> điểm mới, khác so với quy định tại </w:t>
            </w:r>
            <w:r w:rsidR="00066D32">
              <w:rPr>
                <w:lang w:val="nl-NL"/>
              </w:rPr>
              <w:t xml:space="preserve">Điều 3 của </w:t>
            </w:r>
            <w:r w:rsidR="00066D32">
              <w:rPr>
                <w:color w:val="000000"/>
                <w:lang w:val="nl-NL"/>
              </w:rPr>
              <w:t xml:space="preserve">Quyết định số 07/2022/QĐ-TTg và phù hợp với địa phương. Do </w:t>
            </w:r>
            <w:r w:rsidR="00066D32">
              <w:rPr>
                <w:color w:val="000000"/>
                <w:lang w:val="nl-NL"/>
              </w:rPr>
              <w:lastRenderedPageBreak/>
              <w:t>đó, cơ quan soạn thảo đề xuất giữ nguyên như dự thảo.</w:t>
            </w:r>
          </w:p>
          <w:p w:rsidR="00AC0698" w:rsidRDefault="00AC0698" w:rsidP="005E5573">
            <w:pPr>
              <w:spacing w:before="120" w:after="120"/>
              <w:rPr>
                <w:color w:val="000000"/>
                <w:lang w:val="nl-NL"/>
              </w:rPr>
            </w:pPr>
          </w:p>
          <w:p w:rsidR="00AC0698" w:rsidRDefault="00AC0698" w:rsidP="005E5573">
            <w:pPr>
              <w:spacing w:before="120" w:after="120"/>
              <w:rPr>
                <w:color w:val="000000"/>
                <w:lang w:val="nl-NL"/>
              </w:rPr>
            </w:pPr>
            <w:r>
              <w:rPr>
                <w:color w:val="000000"/>
                <w:lang w:val="nl-NL"/>
              </w:rPr>
              <w:t>- Thống nhất tiếp thu, bổ sung theo ý kiến thẩm định.</w:t>
            </w:r>
          </w:p>
          <w:p w:rsidR="00E04820" w:rsidRDefault="00E04820" w:rsidP="005E5573">
            <w:pPr>
              <w:spacing w:before="120" w:after="120"/>
              <w:rPr>
                <w:color w:val="000000"/>
                <w:lang w:val="nl-NL"/>
              </w:rPr>
            </w:pPr>
          </w:p>
          <w:p w:rsidR="00E04820" w:rsidRDefault="00E04820" w:rsidP="005E5573">
            <w:pPr>
              <w:spacing w:before="120" w:after="120"/>
              <w:rPr>
                <w:color w:val="000000"/>
                <w:lang w:val="nl-NL"/>
              </w:rPr>
            </w:pPr>
          </w:p>
          <w:p w:rsidR="00E04820" w:rsidRDefault="00E04820" w:rsidP="005E5573">
            <w:pPr>
              <w:spacing w:before="120" w:after="120"/>
              <w:rPr>
                <w:color w:val="000000"/>
                <w:lang w:val="nl-NL"/>
              </w:rPr>
            </w:pPr>
            <w:r>
              <w:rPr>
                <w:color w:val="000000"/>
                <w:lang w:val="nl-NL"/>
              </w:rPr>
              <w:t>- Tại Điều 4 trong dự thảo là chỉ quy định về tiêu chí, định mức phân bổ ngân sách trung ương hỗ trợ; do đó đề xuất giữ nguyên như dự thảo là phù hợp.</w:t>
            </w:r>
          </w:p>
          <w:p w:rsidR="007522F9" w:rsidRDefault="007522F9" w:rsidP="005E5573">
            <w:pPr>
              <w:spacing w:before="120" w:after="120"/>
              <w:rPr>
                <w:color w:val="000000"/>
                <w:lang w:val="nl-NL"/>
              </w:rPr>
            </w:pPr>
            <w:r>
              <w:rPr>
                <w:color w:val="000000"/>
                <w:lang w:val="nl-NL"/>
              </w:rPr>
              <w:t>- Thống nhất tiếp thu và điều chỉnh nội dung này cho phù hợp với quy định và thực tế của địa phương.</w:t>
            </w:r>
          </w:p>
          <w:p w:rsidR="00EC18AD" w:rsidRDefault="00EC18AD" w:rsidP="005E5573">
            <w:pPr>
              <w:spacing w:before="120" w:after="120"/>
              <w:rPr>
                <w:color w:val="000000"/>
                <w:lang w:val="nl-NL"/>
              </w:rPr>
            </w:pPr>
            <w:r>
              <w:rPr>
                <w:color w:val="000000"/>
                <w:lang w:val="nl-NL"/>
              </w:rPr>
              <w:t>- Thống nhất tiếp thu, điều chỉnh theo ý kiến thẩm định</w:t>
            </w:r>
            <w:r w:rsidR="008454CD">
              <w:rPr>
                <w:color w:val="000000"/>
                <w:lang w:val="nl-NL"/>
              </w:rPr>
              <w:t>.</w:t>
            </w:r>
          </w:p>
          <w:p w:rsidR="008454CD" w:rsidRDefault="008454CD" w:rsidP="005E5573">
            <w:pPr>
              <w:spacing w:before="120" w:after="120"/>
              <w:rPr>
                <w:color w:val="000000"/>
                <w:lang w:val="nl-NL"/>
              </w:rPr>
            </w:pPr>
          </w:p>
          <w:p w:rsidR="008454CD" w:rsidRDefault="008454CD" w:rsidP="005E5573">
            <w:pPr>
              <w:spacing w:before="120" w:after="120"/>
              <w:rPr>
                <w:color w:val="000000"/>
                <w:lang w:val="nl-NL"/>
              </w:rPr>
            </w:pPr>
            <w:r>
              <w:rPr>
                <w:color w:val="000000"/>
                <w:lang w:val="nl-NL"/>
              </w:rPr>
              <w:t xml:space="preserve">- </w:t>
            </w:r>
            <w:r w:rsidR="009B7D5E">
              <w:rPr>
                <w:color w:val="000000"/>
                <w:lang w:val="nl-NL"/>
              </w:rPr>
              <w:t>Thống nhất tiếp thu ý kiến thẩm định</w:t>
            </w:r>
          </w:p>
          <w:p w:rsidR="004E43DE" w:rsidRDefault="004E43DE" w:rsidP="005E5573">
            <w:pPr>
              <w:spacing w:before="120" w:after="120"/>
              <w:rPr>
                <w:color w:val="000000"/>
                <w:lang w:val="nl-NL"/>
              </w:rPr>
            </w:pPr>
          </w:p>
          <w:p w:rsidR="004E43DE" w:rsidRDefault="004E43DE" w:rsidP="005E5573">
            <w:pPr>
              <w:spacing w:before="120" w:after="120"/>
              <w:rPr>
                <w:color w:val="000000"/>
                <w:lang w:val="nl-NL"/>
              </w:rPr>
            </w:pPr>
          </w:p>
          <w:p w:rsidR="004E43DE" w:rsidRDefault="004E43DE" w:rsidP="005E5573">
            <w:pPr>
              <w:spacing w:before="120" w:after="120"/>
              <w:rPr>
                <w:color w:val="000000"/>
                <w:lang w:val="nl-NL"/>
              </w:rPr>
            </w:pPr>
          </w:p>
          <w:p w:rsidR="004E43DE" w:rsidRDefault="004E43DE" w:rsidP="005E5573">
            <w:pPr>
              <w:spacing w:before="120" w:after="120"/>
              <w:rPr>
                <w:color w:val="000000"/>
                <w:lang w:val="nl-NL"/>
              </w:rPr>
            </w:pPr>
          </w:p>
          <w:p w:rsidR="004E43DE" w:rsidRDefault="004E43DE" w:rsidP="005E5573">
            <w:pPr>
              <w:spacing w:before="120" w:after="120"/>
              <w:rPr>
                <w:color w:val="000000"/>
                <w:lang w:val="nl-NL"/>
              </w:rPr>
            </w:pPr>
          </w:p>
          <w:p w:rsidR="004E43DE" w:rsidRDefault="004E43DE" w:rsidP="005E5573">
            <w:pPr>
              <w:spacing w:before="120" w:after="120"/>
              <w:rPr>
                <w:color w:val="000000"/>
                <w:lang w:val="nl-NL"/>
              </w:rPr>
            </w:pPr>
          </w:p>
          <w:p w:rsidR="004E43DE" w:rsidRPr="006D459B" w:rsidRDefault="004E43DE" w:rsidP="005E5573">
            <w:pPr>
              <w:spacing w:before="120" w:after="120"/>
              <w:rPr>
                <w:lang w:val="nl-NL"/>
              </w:rPr>
            </w:pPr>
            <w:r>
              <w:rPr>
                <w:color w:val="000000"/>
                <w:lang w:val="nl-NL"/>
              </w:rPr>
              <w:t>- Theo Nghị quyết số 04/2018/NQ-HĐND thì chỉ quy định khen thưởng cho huyện, xã đạt chuẩn nông thôn mới. Tuy nhiên trong giai đoạn 2021-2025, tỉnh sẽ thực hiện đồng bộ các Bộ tiêu chí: Huyện nông thôn mới; xã nông thôn mới, xã nông thôn mới nâng cao, xã nông thôn mới kiểu mẫu; thôn, bon, buôn, bản nông thôn mới; Khu dân cư nông thôn mới kiểu mẫu; vườn mẫu-rẫy mẫu trong xây dựng nông thôn mới và thực hiện mạnh mẽ Chương trình Mỗi xã một sản phẩm (OCOP). Do vậy, cơ quan soản thảo đề xuất bổ sung thêm các đối tượng được khen thưởng nhằm tạo ra động lực, phong trào thi đua sôi nổi trong xây dựng nông thôn mới. Đối với mức thưởng, cơ soạn thảo xin tiếp thu và nghiên cứu, điều chỉnh để phù hợp hơn.</w:t>
            </w:r>
          </w:p>
        </w:tc>
      </w:tr>
      <w:tr w:rsidR="00334898" w:rsidRPr="007A2003" w:rsidTr="008C3840">
        <w:tc>
          <w:tcPr>
            <w:tcW w:w="709" w:type="dxa"/>
            <w:vAlign w:val="center"/>
          </w:tcPr>
          <w:p w:rsidR="00334898" w:rsidRPr="00E475CA" w:rsidRDefault="000A6E6C" w:rsidP="008D77D4">
            <w:pPr>
              <w:spacing w:before="120" w:after="120"/>
              <w:jc w:val="center"/>
              <w:rPr>
                <w:b/>
                <w:lang w:val="nl-NL"/>
              </w:rPr>
            </w:pPr>
            <w:r>
              <w:rPr>
                <w:b/>
                <w:lang w:val="nl-NL"/>
              </w:rPr>
              <w:lastRenderedPageBreak/>
              <w:t>II</w:t>
            </w:r>
          </w:p>
        </w:tc>
        <w:tc>
          <w:tcPr>
            <w:tcW w:w="13526" w:type="dxa"/>
            <w:gridSpan w:val="3"/>
            <w:vAlign w:val="center"/>
          </w:tcPr>
          <w:p w:rsidR="00334898" w:rsidRPr="00E475CA" w:rsidRDefault="00334898" w:rsidP="00C5308A">
            <w:pPr>
              <w:spacing w:before="120" w:after="120"/>
              <w:jc w:val="both"/>
              <w:rPr>
                <w:b/>
                <w:lang w:val="nl-NL"/>
              </w:rPr>
            </w:pPr>
            <w:r w:rsidRPr="00E475CA">
              <w:rPr>
                <w:b/>
                <w:lang w:val="nl-NL"/>
              </w:rPr>
              <w:t>Ý kiến góp ý tại cuộc họp ngày 08/6/2022</w:t>
            </w:r>
          </w:p>
        </w:tc>
      </w:tr>
      <w:tr w:rsidR="00857792" w:rsidRPr="007A2003" w:rsidTr="00D66BF1">
        <w:trPr>
          <w:trHeight w:val="2050"/>
        </w:trPr>
        <w:tc>
          <w:tcPr>
            <w:tcW w:w="709" w:type="dxa"/>
            <w:vMerge w:val="restart"/>
            <w:vAlign w:val="center"/>
          </w:tcPr>
          <w:p w:rsidR="00857792" w:rsidRPr="006D459B" w:rsidRDefault="00A878C0" w:rsidP="008D77D4">
            <w:pPr>
              <w:spacing w:before="120" w:after="120"/>
              <w:jc w:val="center"/>
              <w:rPr>
                <w:lang w:val="nl-NL"/>
              </w:rPr>
            </w:pPr>
            <w:r>
              <w:rPr>
                <w:lang w:val="nl-NL"/>
              </w:rPr>
              <w:t>1</w:t>
            </w:r>
          </w:p>
        </w:tc>
        <w:tc>
          <w:tcPr>
            <w:tcW w:w="3544" w:type="dxa"/>
            <w:vMerge w:val="restart"/>
            <w:vAlign w:val="center"/>
          </w:tcPr>
          <w:p w:rsidR="00857792" w:rsidRPr="006D459B" w:rsidRDefault="00857792" w:rsidP="008D77D4">
            <w:pPr>
              <w:spacing w:before="120" w:after="120"/>
              <w:jc w:val="center"/>
              <w:rPr>
                <w:lang w:val="nl-NL"/>
              </w:rPr>
            </w:pPr>
            <w:r>
              <w:rPr>
                <w:lang w:val="nl-NL"/>
              </w:rPr>
              <w:t>Sở Kế hoạch và Đầu tư</w:t>
            </w:r>
          </w:p>
        </w:tc>
        <w:tc>
          <w:tcPr>
            <w:tcW w:w="5304" w:type="dxa"/>
            <w:vAlign w:val="center"/>
          </w:tcPr>
          <w:p w:rsidR="00857792" w:rsidRPr="006D459B" w:rsidRDefault="00857792" w:rsidP="00D06C51">
            <w:pPr>
              <w:spacing w:before="120" w:after="120"/>
              <w:jc w:val="both"/>
              <w:rPr>
                <w:lang w:val="nl-NL"/>
              </w:rPr>
            </w:pPr>
            <w:r>
              <w:rPr>
                <w:lang w:val="nl-NL"/>
              </w:rPr>
              <w:t>- Cơ bản thống nhất với nội dung dự thảo; tuy nhiên nên điều chỉnh thời gian thực hiện Nghị quyết là giai đoạn 2021-2025, chứ không phải 2022-2026 để phù hợp với thời gian thực hiện của các văn bản cấp trên</w:t>
            </w:r>
          </w:p>
        </w:tc>
        <w:tc>
          <w:tcPr>
            <w:tcW w:w="4678" w:type="dxa"/>
            <w:vAlign w:val="center"/>
          </w:tcPr>
          <w:p w:rsidR="00857792" w:rsidRPr="006D459B" w:rsidRDefault="00857792" w:rsidP="00C5308A">
            <w:pPr>
              <w:spacing w:before="120" w:after="120"/>
              <w:jc w:val="both"/>
              <w:rPr>
                <w:lang w:val="nl-NL"/>
              </w:rPr>
            </w:pPr>
            <w:r>
              <w:rPr>
                <w:lang w:val="nl-NL"/>
              </w:rPr>
              <w:t>Tiếp thu, điều chỉnh theo ý kiến góp ý</w:t>
            </w:r>
          </w:p>
        </w:tc>
      </w:tr>
      <w:tr w:rsidR="00857792" w:rsidRPr="007A2003" w:rsidTr="00D66BF1">
        <w:trPr>
          <w:trHeight w:val="2831"/>
        </w:trPr>
        <w:tc>
          <w:tcPr>
            <w:tcW w:w="709" w:type="dxa"/>
            <w:vMerge/>
            <w:vAlign w:val="center"/>
          </w:tcPr>
          <w:p w:rsidR="00857792" w:rsidRPr="006D459B" w:rsidRDefault="00857792" w:rsidP="008D77D4">
            <w:pPr>
              <w:spacing w:before="120" w:after="120"/>
              <w:jc w:val="center"/>
              <w:rPr>
                <w:lang w:val="nl-NL"/>
              </w:rPr>
            </w:pPr>
          </w:p>
        </w:tc>
        <w:tc>
          <w:tcPr>
            <w:tcW w:w="3544" w:type="dxa"/>
            <w:vMerge/>
            <w:vAlign w:val="center"/>
          </w:tcPr>
          <w:p w:rsidR="00857792" w:rsidRPr="006D459B" w:rsidRDefault="00857792" w:rsidP="008D77D4">
            <w:pPr>
              <w:spacing w:before="120" w:after="120"/>
              <w:jc w:val="center"/>
              <w:rPr>
                <w:lang w:val="nl-NL"/>
              </w:rPr>
            </w:pPr>
          </w:p>
        </w:tc>
        <w:tc>
          <w:tcPr>
            <w:tcW w:w="5304" w:type="dxa"/>
            <w:vAlign w:val="center"/>
          </w:tcPr>
          <w:p w:rsidR="00857792" w:rsidRPr="006D459B" w:rsidRDefault="00857792" w:rsidP="00D06C51">
            <w:pPr>
              <w:spacing w:before="120" w:after="120"/>
              <w:jc w:val="both"/>
              <w:rPr>
                <w:lang w:val="nl-NL"/>
              </w:rPr>
            </w:pPr>
            <w:r>
              <w:rPr>
                <w:lang w:val="nl-NL"/>
              </w:rPr>
              <w:t xml:space="preserve">- </w:t>
            </w:r>
            <w:r>
              <w:rPr>
                <w:color w:val="000000"/>
                <w:lang w:val="nl-NL"/>
              </w:rPr>
              <w:t>Tại Quyết định số 07/2022/QĐ-TTg có quy định nội dung về Tiêu chí, hệ số phân bổ vốn ngân sách trung ương năm 2021 (chuyển sang thực hiện trong năm 2022), tuy nhiên, dự thảo không quy định nội dung này. Do đó đề nghị xem xét bổ sung cho đảm bảo theo quy định</w:t>
            </w:r>
          </w:p>
        </w:tc>
        <w:tc>
          <w:tcPr>
            <w:tcW w:w="4678" w:type="dxa"/>
            <w:vAlign w:val="center"/>
          </w:tcPr>
          <w:p w:rsidR="00857792" w:rsidRPr="006D459B" w:rsidRDefault="00857792" w:rsidP="00AB3806">
            <w:pPr>
              <w:spacing w:before="120" w:after="120"/>
              <w:jc w:val="both"/>
              <w:rPr>
                <w:lang w:val="nl-NL"/>
              </w:rPr>
            </w:pPr>
            <w:r>
              <w:rPr>
                <w:lang w:val="nl-NL"/>
              </w:rPr>
              <w:t>Tiếp thu, bổ sung theo ý kiến góp ý</w:t>
            </w:r>
          </w:p>
        </w:tc>
      </w:tr>
      <w:tr w:rsidR="00857792" w:rsidRPr="007A2003" w:rsidTr="000C0D44">
        <w:tc>
          <w:tcPr>
            <w:tcW w:w="709" w:type="dxa"/>
            <w:vMerge/>
            <w:vAlign w:val="center"/>
          </w:tcPr>
          <w:p w:rsidR="00857792" w:rsidRPr="006D459B" w:rsidRDefault="00857792" w:rsidP="008D77D4">
            <w:pPr>
              <w:spacing w:before="120" w:after="120"/>
              <w:jc w:val="center"/>
              <w:rPr>
                <w:lang w:val="nl-NL"/>
              </w:rPr>
            </w:pPr>
          </w:p>
        </w:tc>
        <w:tc>
          <w:tcPr>
            <w:tcW w:w="3544" w:type="dxa"/>
            <w:vMerge/>
            <w:vAlign w:val="center"/>
          </w:tcPr>
          <w:p w:rsidR="00857792" w:rsidRPr="006D459B" w:rsidRDefault="00857792" w:rsidP="008D77D4">
            <w:pPr>
              <w:spacing w:before="120" w:after="120"/>
              <w:jc w:val="center"/>
              <w:rPr>
                <w:lang w:val="nl-NL"/>
              </w:rPr>
            </w:pPr>
          </w:p>
        </w:tc>
        <w:tc>
          <w:tcPr>
            <w:tcW w:w="5304" w:type="dxa"/>
            <w:vAlign w:val="center"/>
          </w:tcPr>
          <w:p w:rsidR="00857792" w:rsidRPr="006D459B" w:rsidRDefault="00857792" w:rsidP="00D06C51">
            <w:pPr>
              <w:spacing w:before="120" w:after="120"/>
              <w:jc w:val="both"/>
              <w:rPr>
                <w:lang w:val="nl-NL"/>
              </w:rPr>
            </w:pPr>
            <w:r>
              <w:rPr>
                <w:lang w:val="nl-NL"/>
              </w:rPr>
              <w:t>- Về mức quy định hỗ trợ: Cần nghiên cứu xem xét để quy định phù hợp, không nên quy định hỗ trợ quá cao.</w:t>
            </w:r>
          </w:p>
        </w:tc>
        <w:tc>
          <w:tcPr>
            <w:tcW w:w="4678" w:type="dxa"/>
            <w:vAlign w:val="center"/>
          </w:tcPr>
          <w:p w:rsidR="00857792" w:rsidRDefault="00857792" w:rsidP="00DA58A8">
            <w:pPr>
              <w:spacing w:before="120" w:after="120"/>
              <w:jc w:val="both"/>
              <w:rPr>
                <w:color w:val="000000"/>
                <w:lang w:val="nl-NL"/>
              </w:rPr>
            </w:pPr>
            <w:r>
              <w:rPr>
                <w:lang w:val="nl-NL"/>
              </w:rPr>
              <w:t xml:space="preserve">- Về mức khen thưởng: </w:t>
            </w:r>
            <w:r>
              <w:rPr>
                <w:color w:val="000000"/>
                <w:lang w:val="nl-NL"/>
              </w:rPr>
              <w:t>Đối với mức thưởng, cơ soạn thảo xin tiếp thu và nghiên cứu, điều chỉnh để phù hợp hơn.</w:t>
            </w:r>
          </w:p>
          <w:p w:rsidR="00857792" w:rsidRPr="006D459B" w:rsidRDefault="00857792" w:rsidP="00D408E6">
            <w:pPr>
              <w:spacing w:before="120" w:after="120"/>
              <w:jc w:val="both"/>
              <w:rPr>
                <w:lang w:val="nl-NL"/>
              </w:rPr>
            </w:pPr>
            <w:r>
              <w:rPr>
                <w:color w:val="000000"/>
                <w:lang w:val="nl-NL"/>
              </w:rPr>
              <w:t xml:space="preserve">- Về mức hỗ trợ: Qua Tổng kết, đánh giá kết quả thực hiện Nghị quyết số 04/2018/NQ-HĐND nhận thấy rằng việc đầu tư xây dựng một số công trình cơ sở hạ tầng ở một số địa phương, </w:t>
            </w:r>
            <w:r>
              <w:rPr>
                <w:color w:val="000000"/>
                <w:lang w:val="nl-NL"/>
              </w:rPr>
              <w:lastRenderedPageBreak/>
              <w:t>nhất là các xã đặc biệt khó khăn thì phần vốn huy động đối ứng từ nhân dân là rất khó thực hiện, do quy định phần đối ứng tương đối cao. Vì vậy trong giai đoạn 2021-2025, cơ quan soạn thảo đề xuất tăng phần hỗ trợ từ NSNN để phù hợp với tình hình thực tế tại các địa phương; tuy nhiên, xin tiếp thu ý kiến góp ý để chiều chỉnh cho phù hợp hơn.</w:t>
            </w:r>
          </w:p>
        </w:tc>
      </w:tr>
      <w:tr w:rsidR="00AA28B4" w:rsidRPr="007A2003" w:rsidTr="000C0D44">
        <w:tc>
          <w:tcPr>
            <w:tcW w:w="709" w:type="dxa"/>
            <w:vMerge w:val="restart"/>
            <w:vAlign w:val="center"/>
          </w:tcPr>
          <w:p w:rsidR="00AA28B4" w:rsidRPr="006D459B" w:rsidRDefault="00AA28B4" w:rsidP="008D77D4">
            <w:pPr>
              <w:spacing w:before="120" w:after="120"/>
              <w:jc w:val="center"/>
              <w:rPr>
                <w:lang w:val="nl-NL"/>
              </w:rPr>
            </w:pPr>
            <w:r>
              <w:rPr>
                <w:lang w:val="nl-NL"/>
              </w:rPr>
              <w:lastRenderedPageBreak/>
              <w:t>2</w:t>
            </w:r>
          </w:p>
        </w:tc>
        <w:tc>
          <w:tcPr>
            <w:tcW w:w="3544" w:type="dxa"/>
            <w:vMerge w:val="restart"/>
            <w:vAlign w:val="center"/>
          </w:tcPr>
          <w:p w:rsidR="00AA28B4" w:rsidRPr="006D459B" w:rsidRDefault="00AA28B4" w:rsidP="008D77D4">
            <w:pPr>
              <w:spacing w:before="120" w:after="120"/>
              <w:jc w:val="center"/>
              <w:rPr>
                <w:lang w:val="nl-NL"/>
              </w:rPr>
            </w:pPr>
            <w:r>
              <w:rPr>
                <w:lang w:val="nl-NL"/>
              </w:rPr>
              <w:t>Sở Tài chính</w:t>
            </w:r>
          </w:p>
        </w:tc>
        <w:tc>
          <w:tcPr>
            <w:tcW w:w="5304" w:type="dxa"/>
            <w:vAlign w:val="center"/>
          </w:tcPr>
          <w:p w:rsidR="00AA28B4" w:rsidRPr="006D459B" w:rsidRDefault="00AA28B4" w:rsidP="00D06C51">
            <w:pPr>
              <w:spacing w:before="120" w:after="120"/>
              <w:jc w:val="both"/>
              <w:rPr>
                <w:lang w:val="nl-NL"/>
              </w:rPr>
            </w:pPr>
            <w:r>
              <w:rPr>
                <w:lang w:val="nl-NL"/>
              </w:rPr>
              <w:t>- Thống nhất với các nội dung trong dự thảo và các quy định tỷ lệ định mức hỗ trợ từ ngân sách nhà nước trong đầu tư xây dựng các công trình cơ sở hạ tầng</w:t>
            </w:r>
          </w:p>
        </w:tc>
        <w:tc>
          <w:tcPr>
            <w:tcW w:w="4678" w:type="dxa"/>
            <w:vAlign w:val="center"/>
          </w:tcPr>
          <w:p w:rsidR="00AA28B4" w:rsidRPr="006D459B" w:rsidRDefault="00AA28B4" w:rsidP="00C5308A">
            <w:pPr>
              <w:spacing w:before="120" w:after="120"/>
              <w:jc w:val="both"/>
              <w:rPr>
                <w:lang w:val="nl-NL"/>
              </w:rPr>
            </w:pPr>
            <w:r>
              <w:rPr>
                <w:lang w:val="nl-NL"/>
              </w:rPr>
              <w:t>Tiếp thu ý kiến góp ý</w:t>
            </w:r>
          </w:p>
        </w:tc>
      </w:tr>
      <w:tr w:rsidR="00AA28B4" w:rsidRPr="007A2003" w:rsidTr="000C0D44">
        <w:tc>
          <w:tcPr>
            <w:tcW w:w="709" w:type="dxa"/>
            <w:vMerge/>
            <w:vAlign w:val="center"/>
          </w:tcPr>
          <w:p w:rsidR="00AA28B4" w:rsidRPr="006D459B" w:rsidRDefault="00AA28B4" w:rsidP="008D77D4">
            <w:pPr>
              <w:spacing w:before="120" w:after="120"/>
              <w:jc w:val="center"/>
              <w:rPr>
                <w:lang w:val="nl-NL"/>
              </w:rPr>
            </w:pPr>
          </w:p>
        </w:tc>
        <w:tc>
          <w:tcPr>
            <w:tcW w:w="3544" w:type="dxa"/>
            <w:vMerge/>
            <w:vAlign w:val="center"/>
          </w:tcPr>
          <w:p w:rsidR="00AA28B4" w:rsidRPr="006D459B" w:rsidRDefault="00AA28B4" w:rsidP="008D77D4">
            <w:pPr>
              <w:spacing w:before="120" w:after="120"/>
              <w:jc w:val="center"/>
              <w:rPr>
                <w:lang w:val="nl-NL"/>
              </w:rPr>
            </w:pPr>
          </w:p>
        </w:tc>
        <w:tc>
          <w:tcPr>
            <w:tcW w:w="5304" w:type="dxa"/>
            <w:vAlign w:val="center"/>
          </w:tcPr>
          <w:p w:rsidR="00AA28B4" w:rsidRPr="006D459B" w:rsidRDefault="00AA28B4" w:rsidP="00D06C51">
            <w:pPr>
              <w:spacing w:before="120" w:after="120"/>
              <w:jc w:val="both"/>
              <w:rPr>
                <w:lang w:val="nl-NL"/>
              </w:rPr>
            </w:pPr>
            <w:r>
              <w:rPr>
                <w:lang w:val="nl-NL"/>
              </w:rPr>
              <w:t>Đối với quy định tại mục IV (phần biểu) về quy định mức hỗ trợ đối với công trình y tế đề nghị không nên đưa vào Nghị quyết, bởi vì các công trình  y tế do ngành Y tế đầu tư, chứ không phải do các xã đầu tư, xây dựng</w:t>
            </w:r>
          </w:p>
        </w:tc>
        <w:tc>
          <w:tcPr>
            <w:tcW w:w="4678" w:type="dxa"/>
            <w:vAlign w:val="center"/>
          </w:tcPr>
          <w:p w:rsidR="00AA28B4" w:rsidRPr="006D459B" w:rsidRDefault="00AA28B4" w:rsidP="00C5308A">
            <w:pPr>
              <w:spacing w:before="120" w:after="120"/>
              <w:jc w:val="both"/>
              <w:rPr>
                <w:lang w:val="nl-NL"/>
              </w:rPr>
            </w:pPr>
            <w:r>
              <w:rPr>
                <w:lang w:val="nl-NL"/>
              </w:rPr>
              <w:t>Tiếp thu, điều chỉnh theo ý kiến góp ý</w:t>
            </w:r>
          </w:p>
        </w:tc>
      </w:tr>
      <w:tr w:rsidR="001772ED" w:rsidRPr="007A2003" w:rsidTr="000C0D44">
        <w:tc>
          <w:tcPr>
            <w:tcW w:w="709" w:type="dxa"/>
            <w:vMerge w:val="restart"/>
            <w:vAlign w:val="center"/>
          </w:tcPr>
          <w:p w:rsidR="001772ED" w:rsidRPr="006D459B" w:rsidRDefault="001772ED" w:rsidP="008D77D4">
            <w:pPr>
              <w:spacing w:before="120" w:after="120"/>
              <w:jc w:val="center"/>
              <w:rPr>
                <w:lang w:val="nl-NL"/>
              </w:rPr>
            </w:pPr>
            <w:r>
              <w:rPr>
                <w:lang w:val="nl-NL"/>
              </w:rPr>
              <w:t>3</w:t>
            </w:r>
          </w:p>
        </w:tc>
        <w:tc>
          <w:tcPr>
            <w:tcW w:w="3544" w:type="dxa"/>
            <w:vMerge w:val="restart"/>
            <w:vAlign w:val="center"/>
          </w:tcPr>
          <w:p w:rsidR="001772ED" w:rsidRPr="006D459B" w:rsidRDefault="001772ED" w:rsidP="008D77D4">
            <w:pPr>
              <w:spacing w:before="120" w:after="120"/>
              <w:jc w:val="center"/>
              <w:rPr>
                <w:lang w:val="nl-NL"/>
              </w:rPr>
            </w:pPr>
            <w:r>
              <w:rPr>
                <w:lang w:val="nl-NL"/>
              </w:rPr>
              <w:t>Sở Tư pháp</w:t>
            </w:r>
          </w:p>
        </w:tc>
        <w:tc>
          <w:tcPr>
            <w:tcW w:w="5304" w:type="dxa"/>
            <w:vAlign w:val="center"/>
          </w:tcPr>
          <w:p w:rsidR="001772ED" w:rsidRPr="006D459B" w:rsidRDefault="001772ED" w:rsidP="00AA28B4">
            <w:pPr>
              <w:spacing w:before="120" w:after="120"/>
              <w:jc w:val="both"/>
              <w:rPr>
                <w:lang w:val="nl-NL"/>
              </w:rPr>
            </w:pPr>
            <w:r>
              <w:rPr>
                <w:lang w:val="nl-NL"/>
              </w:rPr>
              <w:t>Thống nhất tham mưu xây dựng Nghị quyết theo quy trình rút gọn</w:t>
            </w:r>
          </w:p>
        </w:tc>
        <w:tc>
          <w:tcPr>
            <w:tcW w:w="4678" w:type="dxa"/>
            <w:vAlign w:val="center"/>
          </w:tcPr>
          <w:p w:rsidR="001772ED" w:rsidRPr="006D459B" w:rsidRDefault="001772ED" w:rsidP="00C5308A">
            <w:pPr>
              <w:spacing w:before="120" w:after="120"/>
              <w:jc w:val="both"/>
              <w:rPr>
                <w:lang w:val="nl-NL"/>
              </w:rPr>
            </w:pPr>
            <w:r>
              <w:rPr>
                <w:lang w:val="nl-NL"/>
              </w:rPr>
              <w:t>Tiếp thu ý kiến góp ý</w:t>
            </w:r>
          </w:p>
        </w:tc>
      </w:tr>
      <w:tr w:rsidR="001772ED" w:rsidRPr="007A2003" w:rsidTr="000C0D44">
        <w:tc>
          <w:tcPr>
            <w:tcW w:w="709" w:type="dxa"/>
            <w:vMerge/>
            <w:vAlign w:val="center"/>
          </w:tcPr>
          <w:p w:rsidR="001772ED" w:rsidRPr="006D459B" w:rsidRDefault="001772ED" w:rsidP="008D77D4">
            <w:pPr>
              <w:spacing w:before="120" w:after="120"/>
              <w:jc w:val="center"/>
              <w:rPr>
                <w:lang w:val="nl-NL"/>
              </w:rPr>
            </w:pPr>
          </w:p>
        </w:tc>
        <w:tc>
          <w:tcPr>
            <w:tcW w:w="3544" w:type="dxa"/>
            <w:vMerge/>
            <w:vAlign w:val="center"/>
          </w:tcPr>
          <w:p w:rsidR="001772ED" w:rsidRPr="006D459B" w:rsidRDefault="001772ED" w:rsidP="008D77D4">
            <w:pPr>
              <w:spacing w:before="120" w:after="120"/>
              <w:jc w:val="center"/>
              <w:rPr>
                <w:lang w:val="nl-NL"/>
              </w:rPr>
            </w:pPr>
          </w:p>
        </w:tc>
        <w:tc>
          <w:tcPr>
            <w:tcW w:w="5304" w:type="dxa"/>
            <w:vAlign w:val="center"/>
          </w:tcPr>
          <w:p w:rsidR="001772ED" w:rsidRPr="006D459B" w:rsidRDefault="001772ED" w:rsidP="00D06C51">
            <w:pPr>
              <w:spacing w:before="120" w:after="120"/>
              <w:jc w:val="both"/>
              <w:rPr>
                <w:lang w:val="nl-NL"/>
              </w:rPr>
            </w:pPr>
            <w:r>
              <w:rPr>
                <w:lang w:val="nl-NL"/>
              </w:rPr>
              <w:t xml:space="preserve">Đối với những nội dung quy định trong dự thảo, cần có những thuyết minh, giải trình để </w:t>
            </w:r>
            <w:r>
              <w:rPr>
                <w:lang w:val="nl-NL"/>
              </w:rPr>
              <w:lastRenderedPageBreak/>
              <w:t>có tính thuyết phục</w:t>
            </w:r>
          </w:p>
        </w:tc>
        <w:tc>
          <w:tcPr>
            <w:tcW w:w="4678" w:type="dxa"/>
            <w:vAlign w:val="center"/>
          </w:tcPr>
          <w:p w:rsidR="001772ED" w:rsidRPr="006D459B" w:rsidRDefault="001772ED" w:rsidP="00C5308A">
            <w:pPr>
              <w:spacing w:before="120" w:after="120"/>
              <w:jc w:val="both"/>
              <w:rPr>
                <w:lang w:val="nl-NL"/>
              </w:rPr>
            </w:pPr>
            <w:r>
              <w:rPr>
                <w:lang w:val="nl-NL"/>
              </w:rPr>
              <w:lastRenderedPageBreak/>
              <w:t>Tiếp thu ý kiến góp ý</w:t>
            </w:r>
          </w:p>
        </w:tc>
      </w:tr>
      <w:tr w:rsidR="001772ED" w:rsidRPr="007A2003" w:rsidTr="000C0D44">
        <w:tc>
          <w:tcPr>
            <w:tcW w:w="709" w:type="dxa"/>
            <w:vMerge/>
            <w:vAlign w:val="center"/>
          </w:tcPr>
          <w:p w:rsidR="001772ED" w:rsidRPr="000A6E6C" w:rsidRDefault="001772ED" w:rsidP="008D77D4">
            <w:pPr>
              <w:spacing w:before="120" w:after="120"/>
              <w:jc w:val="center"/>
              <w:rPr>
                <w:lang w:val="nl-NL"/>
              </w:rPr>
            </w:pPr>
          </w:p>
        </w:tc>
        <w:tc>
          <w:tcPr>
            <w:tcW w:w="3544" w:type="dxa"/>
            <w:vMerge/>
            <w:vAlign w:val="center"/>
          </w:tcPr>
          <w:p w:rsidR="001772ED" w:rsidRPr="000A6E6C" w:rsidRDefault="001772ED" w:rsidP="008D77D4">
            <w:pPr>
              <w:spacing w:before="120" w:after="120"/>
              <w:jc w:val="center"/>
              <w:rPr>
                <w:lang w:val="nl-NL"/>
              </w:rPr>
            </w:pPr>
          </w:p>
        </w:tc>
        <w:tc>
          <w:tcPr>
            <w:tcW w:w="5304" w:type="dxa"/>
            <w:vAlign w:val="center"/>
          </w:tcPr>
          <w:p w:rsidR="001772ED" w:rsidRPr="000A6E6C" w:rsidRDefault="001772ED" w:rsidP="008D77D4">
            <w:pPr>
              <w:spacing w:before="120" w:after="120"/>
              <w:jc w:val="both"/>
              <w:rPr>
                <w:lang w:val="nl-NL"/>
              </w:rPr>
            </w:pPr>
            <w:r>
              <w:rPr>
                <w:lang w:val="nl-NL"/>
              </w:rPr>
              <w:t>Những nội dung gì áp dụng theo quy định của Trung ương thì không cần quy định lại, chỉ trích dẫn chiếu theo quy định của văn bản cấp trên</w:t>
            </w:r>
          </w:p>
        </w:tc>
        <w:tc>
          <w:tcPr>
            <w:tcW w:w="4678" w:type="dxa"/>
            <w:vAlign w:val="center"/>
          </w:tcPr>
          <w:p w:rsidR="001772ED" w:rsidRPr="000A6E6C" w:rsidRDefault="001772ED" w:rsidP="00FC346E">
            <w:pPr>
              <w:spacing w:before="120" w:after="120"/>
              <w:jc w:val="both"/>
              <w:rPr>
                <w:lang w:val="nl-NL"/>
              </w:rPr>
            </w:pPr>
            <w:r>
              <w:rPr>
                <w:lang w:val="nl-NL"/>
              </w:rPr>
              <w:t>Tiếp thu ý kiến góp ý và điêu chỉnh cho phù hợp</w:t>
            </w:r>
          </w:p>
        </w:tc>
      </w:tr>
      <w:tr w:rsidR="001772ED" w:rsidRPr="007A2003" w:rsidTr="000C0D44">
        <w:tc>
          <w:tcPr>
            <w:tcW w:w="709" w:type="dxa"/>
            <w:vMerge/>
            <w:vAlign w:val="center"/>
          </w:tcPr>
          <w:p w:rsidR="001772ED" w:rsidRPr="000A6E6C" w:rsidRDefault="001772ED" w:rsidP="008D77D4">
            <w:pPr>
              <w:spacing w:before="120" w:after="120"/>
              <w:jc w:val="center"/>
              <w:rPr>
                <w:lang w:val="nl-NL"/>
              </w:rPr>
            </w:pPr>
          </w:p>
        </w:tc>
        <w:tc>
          <w:tcPr>
            <w:tcW w:w="3544" w:type="dxa"/>
            <w:vMerge/>
            <w:vAlign w:val="center"/>
          </w:tcPr>
          <w:p w:rsidR="001772ED" w:rsidRPr="000A6E6C" w:rsidRDefault="001772ED" w:rsidP="008D77D4">
            <w:pPr>
              <w:spacing w:before="120" w:after="120"/>
              <w:jc w:val="center"/>
              <w:rPr>
                <w:lang w:val="nl-NL"/>
              </w:rPr>
            </w:pPr>
          </w:p>
        </w:tc>
        <w:tc>
          <w:tcPr>
            <w:tcW w:w="5304" w:type="dxa"/>
            <w:vAlign w:val="center"/>
          </w:tcPr>
          <w:p w:rsidR="001772ED" w:rsidRPr="000A6E6C" w:rsidRDefault="001772ED" w:rsidP="00194B58">
            <w:pPr>
              <w:spacing w:before="120" w:after="120"/>
              <w:jc w:val="both"/>
              <w:rPr>
                <w:lang w:val="nl-NL"/>
              </w:rPr>
            </w:pPr>
            <w:r>
              <w:rPr>
                <w:lang w:val="nl-NL"/>
              </w:rPr>
              <w:t>Về quy định mức hỗ trợ, khen thưởng: Nghiên cứu để đưa ra mức quy định hỗ trợ cho phù hợp, không nên quy định quá cao.</w:t>
            </w:r>
          </w:p>
        </w:tc>
        <w:tc>
          <w:tcPr>
            <w:tcW w:w="4678" w:type="dxa"/>
            <w:vAlign w:val="center"/>
          </w:tcPr>
          <w:p w:rsidR="001772ED" w:rsidRPr="000A6E6C" w:rsidRDefault="001772ED" w:rsidP="00CE50CA">
            <w:pPr>
              <w:spacing w:before="120" w:after="120"/>
              <w:jc w:val="both"/>
              <w:rPr>
                <w:lang w:val="nl-NL"/>
              </w:rPr>
            </w:pPr>
            <w:r>
              <w:rPr>
                <w:lang w:val="nl-NL"/>
              </w:rPr>
              <w:t>Tiếp thu ý kiến góp ý và điêu chỉnh cho phù hợp</w:t>
            </w:r>
          </w:p>
        </w:tc>
      </w:tr>
      <w:tr w:rsidR="0082363D" w:rsidRPr="007A2003" w:rsidTr="00F725B8">
        <w:trPr>
          <w:trHeight w:val="1065"/>
        </w:trPr>
        <w:tc>
          <w:tcPr>
            <w:tcW w:w="709" w:type="dxa"/>
            <w:vMerge w:val="restart"/>
            <w:vAlign w:val="center"/>
          </w:tcPr>
          <w:p w:rsidR="0082363D" w:rsidRPr="000A6E6C" w:rsidRDefault="0082363D" w:rsidP="008D77D4">
            <w:pPr>
              <w:spacing w:before="120" w:after="120"/>
              <w:jc w:val="center"/>
              <w:rPr>
                <w:lang w:val="nl-NL"/>
              </w:rPr>
            </w:pPr>
            <w:r>
              <w:rPr>
                <w:lang w:val="nl-NL"/>
              </w:rPr>
              <w:t>4</w:t>
            </w:r>
          </w:p>
        </w:tc>
        <w:tc>
          <w:tcPr>
            <w:tcW w:w="3544" w:type="dxa"/>
            <w:vMerge w:val="restart"/>
            <w:vAlign w:val="center"/>
          </w:tcPr>
          <w:p w:rsidR="0082363D" w:rsidRPr="000A6E6C" w:rsidRDefault="0082363D" w:rsidP="008D77D4">
            <w:pPr>
              <w:spacing w:before="120" w:after="120"/>
              <w:jc w:val="center"/>
              <w:rPr>
                <w:lang w:val="nl-NL"/>
              </w:rPr>
            </w:pPr>
            <w:r>
              <w:rPr>
                <w:lang w:val="nl-NL"/>
              </w:rPr>
              <w:t>UBMTTQ Việt Nam tỉnh</w:t>
            </w:r>
          </w:p>
        </w:tc>
        <w:tc>
          <w:tcPr>
            <w:tcW w:w="5304" w:type="dxa"/>
            <w:vAlign w:val="center"/>
          </w:tcPr>
          <w:p w:rsidR="0082363D" w:rsidRPr="000A6E6C" w:rsidRDefault="0082363D" w:rsidP="003229A1">
            <w:pPr>
              <w:spacing w:before="120" w:after="120"/>
              <w:jc w:val="both"/>
              <w:rPr>
                <w:lang w:val="nl-NL"/>
              </w:rPr>
            </w:pPr>
            <w:r>
              <w:rPr>
                <w:lang w:val="nl-NL"/>
              </w:rPr>
              <w:t>Thống nhất việc tham mưu ban hành Nghị quyết</w:t>
            </w:r>
          </w:p>
        </w:tc>
        <w:tc>
          <w:tcPr>
            <w:tcW w:w="4678" w:type="dxa"/>
            <w:vAlign w:val="center"/>
          </w:tcPr>
          <w:p w:rsidR="0082363D" w:rsidRPr="000A6E6C" w:rsidRDefault="0082363D" w:rsidP="008D77D4">
            <w:pPr>
              <w:spacing w:before="120" w:after="120"/>
              <w:jc w:val="both"/>
              <w:rPr>
                <w:lang w:val="nl-NL"/>
              </w:rPr>
            </w:pPr>
            <w:r>
              <w:rPr>
                <w:lang w:val="nl-NL"/>
              </w:rPr>
              <w:t>Tiếp thu ý kiến góp ý</w:t>
            </w:r>
          </w:p>
        </w:tc>
      </w:tr>
      <w:tr w:rsidR="0082363D" w:rsidRPr="007A2003" w:rsidTr="00F725B8">
        <w:trPr>
          <w:trHeight w:val="2256"/>
        </w:trPr>
        <w:tc>
          <w:tcPr>
            <w:tcW w:w="709" w:type="dxa"/>
            <w:vMerge/>
            <w:vAlign w:val="center"/>
          </w:tcPr>
          <w:p w:rsidR="0082363D" w:rsidRPr="000A6E6C" w:rsidRDefault="0082363D" w:rsidP="008D77D4">
            <w:pPr>
              <w:spacing w:before="120" w:after="120"/>
              <w:jc w:val="center"/>
              <w:rPr>
                <w:lang w:val="nl-NL"/>
              </w:rPr>
            </w:pPr>
          </w:p>
        </w:tc>
        <w:tc>
          <w:tcPr>
            <w:tcW w:w="3544" w:type="dxa"/>
            <w:vMerge/>
            <w:vAlign w:val="center"/>
          </w:tcPr>
          <w:p w:rsidR="0082363D" w:rsidRPr="000A6E6C" w:rsidRDefault="0082363D" w:rsidP="008D77D4">
            <w:pPr>
              <w:spacing w:before="120" w:after="120"/>
              <w:jc w:val="center"/>
              <w:rPr>
                <w:lang w:val="nl-NL"/>
              </w:rPr>
            </w:pPr>
          </w:p>
        </w:tc>
        <w:tc>
          <w:tcPr>
            <w:tcW w:w="5304" w:type="dxa"/>
            <w:vAlign w:val="center"/>
          </w:tcPr>
          <w:p w:rsidR="0082363D" w:rsidRPr="000A6E6C" w:rsidRDefault="0082363D" w:rsidP="003229A1">
            <w:pPr>
              <w:spacing w:before="120" w:after="120"/>
              <w:jc w:val="both"/>
              <w:rPr>
                <w:lang w:val="nl-NL"/>
              </w:rPr>
            </w:pPr>
            <w:r>
              <w:rPr>
                <w:lang w:val="nl-NL"/>
              </w:rPr>
              <w:t>Cơ bản thống nhất với các nội dung trong dự thảo; tuy nhiên đề nghị xem xét các mức hỗ trợ để phù hợp với thực tế và huy động được sự vào cuộc của nhân dân trong xây dựng nông thôn mới</w:t>
            </w:r>
          </w:p>
        </w:tc>
        <w:tc>
          <w:tcPr>
            <w:tcW w:w="4678" w:type="dxa"/>
            <w:vAlign w:val="center"/>
          </w:tcPr>
          <w:p w:rsidR="0082363D" w:rsidRPr="000A6E6C" w:rsidRDefault="0082363D" w:rsidP="008D77D4">
            <w:pPr>
              <w:spacing w:before="120" w:after="120"/>
              <w:jc w:val="both"/>
              <w:rPr>
                <w:lang w:val="nl-NL"/>
              </w:rPr>
            </w:pPr>
            <w:r>
              <w:rPr>
                <w:lang w:val="nl-NL"/>
              </w:rPr>
              <w:t>Tiếp thu ý kiến góp ý, cơ quan soạn thảo sẽ nghiên cứu để quy định phù hợp với thực tế</w:t>
            </w:r>
          </w:p>
        </w:tc>
      </w:tr>
      <w:tr w:rsidR="0082363D" w:rsidRPr="007A2003" w:rsidTr="00FA60DA">
        <w:trPr>
          <w:trHeight w:val="4939"/>
        </w:trPr>
        <w:tc>
          <w:tcPr>
            <w:tcW w:w="709" w:type="dxa"/>
            <w:vMerge/>
            <w:vAlign w:val="center"/>
          </w:tcPr>
          <w:p w:rsidR="0082363D" w:rsidRPr="000A6E6C" w:rsidRDefault="0082363D" w:rsidP="008D77D4">
            <w:pPr>
              <w:spacing w:before="120" w:after="120"/>
              <w:jc w:val="center"/>
              <w:rPr>
                <w:lang w:val="nl-NL"/>
              </w:rPr>
            </w:pPr>
          </w:p>
        </w:tc>
        <w:tc>
          <w:tcPr>
            <w:tcW w:w="3544" w:type="dxa"/>
            <w:vMerge/>
            <w:vAlign w:val="center"/>
          </w:tcPr>
          <w:p w:rsidR="0082363D" w:rsidRPr="000A6E6C" w:rsidRDefault="0082363D" w:rsidP="008D77D4">
            <w:pPr>
              <w:spacing w:before="120" w:after="120"/>
              <w:jc w:val="center"/>
              <w:rPr>
                <w:lang w:val="nl-NL"/>
              </w:rPr>
            </w:pPr>
          </w:p>
        </w:tc>
        <w:tc>
          <w:tcPr>
            <w:tcW w:w="5304" w:type="dxa"/>
            <w:vAlign w:val="center"/>
          </w:tcPr>
          <w:p w:rsidR="0082363D" w:rsidRPr="000A6E6C" w:rsidRDefault="0082363D" w:rsidP="003229A1">
            <w:pPr>
              <w:spacing w:before="120" w:after="120"/>
              <w:jc w:val="both"/>
              <w:rPr>
                <w:lang w:val="nl-NL"/>
              </w:rPr>
            </w:pPr>
            <w:r>
              <w:rPr>
                <w:lang w:val="nl-NL"/>
              </w:rPr>
              <w:t xml:space="preserve">Nghị quyết này được ban hành sẽ thay thế Nghị quyết số 04/2018/NQ-HĐND ngày 02/8/2018; do đó đề nghị bổ sung vào Điều 2 của dự thảo: </w:t>
            </w:r>
            <w:r w:rsidRPr="00B21948">
              <w:rPr>
                <w:lang w:val="pt-BR"/>
              </w:rPr>
              <w:t>Nghị quyết này thay thế Nghị quyết số 02/2021/NQ-HĐND, ngày 20 tháng 8 năm 2022 của HĐND tỉnh về việc kéo dài thời hạn áp dụng Nghị quyết số 04/2018/NQ-HĐND của HĐND tỉnh quy định tỷ lệ, định mức hỗ trợ đầu tư xây dựng cơ sở hạ tầng thiết yếu trong việc triển khai thực hiện các Chương trình mục tiêu quốc gia trên địa bàn tỉnh Đắk Nông đến năm 2020</w:t>
            </w:r>
          </w:p>
        </w:tc>
        <w:tc>
          <w:tcPr>
            <w:tcW w:w="4678" w:type="dxa"/>
            <w:vAlign w:val="center"/>
          </w:tcPr>
          <w:p w:rsidR="0082363D" w:rsidRPr="000A6E6C" w:rsidRDefault="0082363D" w:rsidP="008D77D4">
            <w:pPr>
              <w:spacing w:before="120" w:after="120"/>
              <w:jc w:val="both"/>
              <w:rPr>
                <w:lang w:val="nl-NL"/>
              </w:rPr>
            </w:pPr>
            <w:r>
              <w:rPr>
                <w:lang w:val="nl-NL"/>
              </w:rPr>
              <w:t>Tiếp thu, bổ sung theo ý kiến góp ý</w:t>
            </w:r>
          </w:p>
        </w:tc>
      </w:tr>
      <w:tr w:rsidR="00DC6C12" w:rsidRPr="007A2003" w:rsidTr="000C0D44">
        <w:tc>
          <w:tcPr>
            <w:tcW w:w="709" w:type="dxa"/>
            <w:vMerge w:val="restart"/>
            <w:vAlign w:val="center"/>
          </w:tcPr>
          <w:p w:rsidR="00DC6C12" w:rsidRPr="000A6E6C" w:rsidRDefault="00DC6C12" w:rsidP="008D77D4">
            <w:pPr>
              <w:spacing w:before="120" w:after="120"/>
              <w:jc w:val="center"/>
              <w:rPr>
                <w:lang w:val="nl-NL"/>
              </w:rPr>
            </w:pPr>
            <w:r>
              <w:rPr>
                <w:lang w:val="nl-NL"/>
              </w:rPr>
              <w:t>5</w:t>
            </w:r>
          </w:p>
        </w:tc>
        <w:tc>
          <w:tcPr>
            <w:tcW w:w="3544" w:type="dxa"/>
            <w:vMerge w:val="restart"/>
            <w:vAlign w:val="center"/>
          </w:tcPr>
          <w:p w:rsidR="00DC6C12" w:rsidRPr="000A6E6C" w:rsidRDefault="00DC6C12" w:rsidP="008D77D4">
            <w:pPr>
              <w:spacing w:before="120" w:after="120"/>
              <w:jc w:val="center"/>
              <w:rPr>
                <w:lang w:val="nl-NL"/>
              </w:rPr>
            </w:pPr>
            <w:r>
              <w:rPr>
                <w:lang w:val="nl-NL"/>
              </w:rPr>
              <w:t>Văn phòng UBND tỉnh</w:t>
            </w:r>
          </w:p>
        </w:tc>
        <w:tc>
          <w:tcPr>
            <w:tcW w:w="5304" w:type="dxa"/>
            <w:vAlign w:val="center"/>
          </w:tcPr>
          <w:p w:rsidR="00DC6C12" w:rsidRPr="000A6E6C" w:rsidRDefault="00DC6C12" w:rsidP="003229A1">
            <w:pPr>
              <w:spacing w:before="120" w:after="120"/>
              <w:jc w:val="both"/>
              <w:rPr>
                <w:lang w:val="nl-NL"/>
              </w:rPr>
            </w:pPr>
            <w:r>
              <w:rPr>
                <w:lang w:val="nl-NL"/>
              </w:rPr>
              <w:t>Thống nhất đề xuất xây dựng Nghị quyết theo quy trình rút gon; nhưng để đảm bảo chất lượng đề nghị cơ quan soạn thảo lấy ý kiến góp ý từ các Sở, ngành liên quan và UBND các huyện, thành phố</w:t>
            </w:r>
          </w:p>
        </w:tc>
        <w:tc>
          <w:tcPr>
            <w:tcW w:w="4678" w:type="dxa"/>
            <w:vAlign w:val="center"/>
          </w:tcPr>
          <w:p w:rsidR="00DC6C12" w:rsidRPr="000A6E6C" w:rsidRDefault="00FA60DA" w:rsidP="008D77D4">
            <w:pPr>
              <w:spacing w:before="120" w:after="120"/>
              <w:jc w:val="both"/>
              <w:rPr>
                <w:lang w:val="nl-NL"/>
              </w:rPr>
            </w:pPr>
            <w:r>
              <w:rPr>
                <w:lang w:val="nl-NL"/>
              </w:rPr>
              <w:t>Tiếp thu theo ý kiến góp ý, cơ quan soạn thảo sẽ tổ chức lấy ý kiến góp ý từ các Sở, ngành liên quan và UBND các huyện, thành phố để đảm bảo chất lượng</w:t>
            </w:r>
          </w:p>
        </w:tc>
      </w:tr>
      <w:tr w:rsidR="00DC6C12" w:rsidRPr="007A2003" w:rsidTr="000C0D44">
        <w:tc>
          <w:tcPr>
            <w:tcW w:w="709" w:type="dxa"/>
            <w:vMerge/>
            <w:vAlign w:val="center"/>
          </w:tcPr>
          <w:p w:rsidR="00DC6C12" w:rsidRPr="000A6E6C" w:rsidRDefault="00DC6C12" w:rsidP="008D77D4">
            <w:pPr>
              <w:spacing w:before="120" w:after="120"/>
              <w:jc w:val="center"/>
              <w:rPr>
                <w:lang w:val="nl-NL"/>
              </w:rPr>
            </w:pPr>
          </w:p>
        </w:tc>
        <w:tc>
          <w:tcPr>
            <w:tcW w:w="3544" w:type="dxa"/>
            <w:vMerge/>
            <w:vAlign w:val="center"/>
          </w:tcPr>
          <w:p w:rsidR="00DC6C12" w:rsidRPr="000A6E6C" w:rsidRDefault="00DC6C12" w:rsidP="008D77D4">
            <w:pPr>
              <w:spacing w:before="120" w:after="120"/>
              <w:jc w:val="center"/>
              <w:rPr>
                <w:lang w:val="nl-NL"/>
              </w:rPr>
            </w:pPr>
          </w:p>
        </w:tc>
        <w:tc>
          <w:tcPr>
            <w:tcW w:w="5304" w:type="dxa"/>
            <w:vAlign w:val="center"/>
          </w:tcPr>
          <w:p w:rsidR="00DC6C12" w:rsidRPr="000A6E6C" w:rsidRDefault="00DC6C12" w:rsidP="00DC6C12">
            <w:pPr>
              <w:spacing w:before="120" w:after="120"/>
              <w:jc w:val="both"/>
              <w:rPr>
                <w:lang w:val="nl-NL"/>
              </w:rPr>
            </w:pPr>
            <w:r>
              <w:rPr>
                <w:color w:val="000000"/>
                <w:lang w:val="nl-NL"/>
              </w:rPr>
              <w:t xml:space="preserve">Tại Quyết định số 07/2022/QĐ-TTg có quy định nội dung về Tiêu chí, hệ số phân bổ vốn ngân sách trung ương năm 2021 (chuyển sang thực hiện trong năm 2022). Do đó đề </w:t>
            </w:r>
            <w:r>
              <w:rPr>
                <w:color w:val="000000"/>
                <w:lang w:val="nl-NL"/>
              </w:rPr>
              <w:lastRenderedPageBreak/>
              <w:t>nghị xem xét bổ sung cho đảm bảo theo quy định</w:t>
            </w:r>
          </w:p>
        </w:tc>
        <w:tc>
          <w:tcPr>
            <w:tcW w:w="4678" w:type="dxa"/>
            <w:vAlign w:val="center"/>
          </w:tcPr>
          <w:p w:rsidR="00DC6C12" w:rsidRPr="000A6E6C" w:rsidRDefault="00A223D8" w:rsidP="009E2835">
            <w:pPr>
              <w:spacing w:before="120" w:after="120"/>
              <w:jc w:val="both"/>
              <w:rPr>
                <w:lang w:val="nl-NL"/>
              </w:rPr>
            </w:pPr>
            <w:r>
              <w:rPr>
                <w:lang w:val="nl-NL"/>
              </w:rPr>
              <w:lastRenderedPageBreak/>
              <w:t>Tiếp thu, bổ sung theo ý kiến góp ý</w:t>
            </w:r>
          </w:p>
        </w:tc>
      </w:tr>
      <w:tr w:rsidR="002A2D6A" w:rsidRPr="007A2003" w:rsidTr="000950D0">
        <w:tc>
          <w:tcPr>
            <w:tcW w:w="709" w:type="dxa"/>
            <w:vAlign w:val="center"/>
          </w:tcPr>
          <w:p w:rsidR="002A2D6A" w:rsidRPr="002A2D6A" w:rsidRDefault="002A2D6A" w:rsidP="008D77D4">
            <w:pPr>
              <w:spacing w:before="120" w:after="120"/>
              <w:jc w:val="center"/>
              <w:rPr>
                <w:b/>
                <w:lang w:val="nl-NL"/>
              </w:rPr>
            </w:pPr>
            <w:r w:rsidRPr="002A2D6A">
              <w:rPr>
                <w:b/>
                <w:lang w:val="nl-NL"/>
              </w:rPr>
              <w:lastRenderedPageBreak/>
              <w:t>III</w:t>
            </w:r>
          </w:p>
        </w:tc>
        <w:tc>
          <w:tcPr>
            <w:tcW w:w="13526" w:type="dxa"/>
            <w:gridSpan w:val="3"/>
            <w:vAlign w:val="center"/>
          </w:tcPr>
          <w:p w:rsidR="002A2D6A" w:rsidRPr="002A2D6A" w:rsidRDefault="002A2D6A" w:rsidP="009E2835">
            <w:pPr>
              <w:spacing w:before="120" w:after="120"/>
              <w:jc w:val="both"/>
              <w:rPr>
                <w:b/>
                <w:lang w:val="nl-NL"/>
              </w:rPr>
            </w:pPr>
            <w:r w:rsidRPr="002A2D6A">
              <w:rPr>
                <w:b/>
                <w:lang w:val="nl-NL"/>
              </w:rPr>
              <w:t>Ý kiến góp ý của các đơn vị, địa phương</w:t>
            </w:r>
            <w:r w:rsidR="004A493A">
              <w:rPr>
                <w:b/>
                <w:lang w:val="nl-NL"/>
              </w:rPr>
              <w:t xml:space="preserve"> (các đơn vị có văn bản góp ý)</w:t>
            </w:r>
          </w:p>
        </w:tc>
      </w:tr>
      <w:tr w:rsidR="00DC300A" w:rsidRPr="007A2003" w:rsidTr="000C0D44">
        <w:tc>
          <w:tcPr>
            <w:tcW w:w="709" w:type="dxa"/>
            <w:vMerge w:val="restart"/>
            <w:vAlign w:val="center"/>
          </w:tcPr>
          <w:p w:rsidR="00DC300A" w:rsidRPr="000A6E6C" w:rsidRDefault="00DC300A" w:rsidP="008D77D4">
            <w:pPr>
              <w:spacing w:before="120" w:after="120"/>
              <w:jc w:val="center"/>
              <w:rPr>
                <w:lang w:val="nl-NL"/>
              </w:rPr>
            </w:pPr>
            <w:r>
              <w:rPr>
                <w:lang w:val="nl-NL"/>
              </w:rPr>
              <w:t>1</w:t>
            </w:r>
          </w:p>
        </w:tc>
        <w:tc>
          <w:tcPr>
            <w:tcW w:w="3544" w:type="dxa"/>
            <w:vMerge w:val="restart"/>
            <w:vAlign w:val="center"/>
          </w:tcPr>
          <w:p w:rsidR="00DC300A" w:rsidRPr="000A6E6C" w:rsidRDefault="00DC300A" w:rsidP="008D77D4">
            <w:pPr>
              <w:spacing w:before="120" w:after="120"/>
              <w:jc w:val="center"/>
              <w:rPr>
                <w:lang w:val="nl-NL"/>
              </w:rPr>
            </w:pPr>
            <w:r>
              <w:rPr>
                <w:lang w:val="nl-NL"/>
              </w:rPr>
              <w:t>Sở Văn hóa, Thể thao và Du lịch</w:t>
            </w:r>
          </w:p>
        </w:tc>
        <w:tc>
          <w:tcPr>
            <w:tcW w:w="5304" w:type="dxa"/>
            <w:vAlign w:val="center"/>
          </w:tcPr>
          <w:p w:rsidR="00DC300A" w:rsidRDefault="00DC300A" w:rsidP="003229A1">
            <w:pPr>
              <w:spacing w:before="120" w:after="120"/>
              <w:jc w:val="both"/>
              <w:rPr>
                <w:lang w:val="nl-NL"/>
              </w:rPr>
            </w:pPr>
            <w:r>
              <w:rPr>
                <w:lang w:val="nl-NL"/>
              </w:rPr>
              <w:t>Cơ bản thống nhất với các bản dự thảo</w:t>
            </w:r>
          </w:p>
        </w:tc>
        <w:tc>
          <w:tcPr>
            <w:tcW w:w="4678" w:type="dxa"/>
            <w:vAlign w:val="center"/>
          </w:tcPr>
          <w:p w:rsidR="00DC300A" w:rsidRPr="000A6E6C" w:rsidRDefault="00DC300A" w:rsidP="009E2835">
            <w:pPr>
              <w:spacing w:before="120" w:after="120"/>
              <w:jc w:val="both"/>
              <w:rPr>
                <w:lang w:val="nl-NL"/>
              </w:rPr>
            </w:pPr>
            <w:r>
              <w:rPr>
                <w:lang w:val="nl-NL"/>
              </w:rPr>
              <w:t>Tiếp thu ý kiến góp ý</w:t>
            </w:r>
          </w:p>
        </w:tc>
      </w:tr>
      <w:tr w:rsidR="00DC300A" w:rsidRPr="007A2003" w:rsidTr="000C0D44">
        <w:tc>
          <w:tcPr>
            <w:tcW w:w="709" w:type="dxa"/>
            <w:vMerge/>
            <w:vAlign w:val="center"/>
          </w:tcPr>
          <w:p w:rsidR="00DC300A" w:rsidRPr="000A6E6C" w:rsidRDefault="00DC300A" w:rsidP="008D77D4">
            <w:pPr>
              <w:spacing w:before="120" w:after="120"/>
              <w:jc w:val="center"/>
              <w:rPr>
                <w:lang w:val="nl-NL"/>
              </w:rPr>
            </w:pPr>
          </w:p>
        </w:tc>
        <w:tc>
          <w:tcPr>
            <w:tcW w:w="3544" w:type="dxa"/>
            <w:vMerge/>
            <w:vAlign w:val="center"/>
          </w:tcPr>
          <w:p w:rsidR="00DC300A" w:rsidRPr="000A6E6C" w:rsidRDefault="00DC300A" w:rsidP="008D77D4">
            <w:pPr>
              <w:spacing w:before="120" w:after="120"/>
              <w:jc w:val="center"/>
              <w:rPr>
                <w:lang w:val="nl-NL"/>
              </w:rPr>
            </w:pPr>
          </w:p>
        </w:tc>
        <w:tc>
          <w:tcPr>
            <w:tcW w:w="5304" w:type="dxa"/>
            <w:vAlign w:val="center"/>
          </w:tcPr>
          <w:p w:rsidR="00DC300A" w:rsidRPr="009F5697" w:rsidRDefault="00DC300A" w:rsidP="003229A1">
            <w:pPr>
              <w:spacing w:before="120" w:after="120"/>
              <w:jc w:val="both"/>
              <w:rPr>
                <w:rFonts w:asciiTheme="majorHAnsi" w:hAnsiTheme="majorHAnsi" w:cstheme="majorHAnsi"/>
                <w:lang w:val="nl-NL"/>
              </w:rPr>
            </w:pPr>
            <w:r>
              <w:rPr>
                <w:rFonts w:asciiTheme="majorHAnsi" w:hAnsiTheme="majorHAnsi" w:cstheme="majorHAnsi"/>
                <w:shd w:val="clear" w:color="auto" w:fill="FFFFFF"/>
                <w:lang w:val="nl-NL"/>
              </w:rPr>
              <w:t>T</w:t>
            </w:r>
            <w:r w:rsidRPr="009F5697">
              <w:rPr>
                <w:rFonts w:asciiTheme="majorHAnsi" w:hAnsiTheme="majorHAnsi" w:cstheme="majorHAnsi"/>
                <w:shd w:val="clear" w:color="auto" w:fill="FFFFFF"/>
                <w:lang w:val="nl-NL"/>
              </w:rPr>
              <w:t xml:space="preserve">ại </w:t>
            </w:r>
            <w:r>
              <w:rPr>
                <w:rFonts w:asciiTheme="majorHAnsi" w:hAnsiTheme="majorHAnsi" w:cstheme="majorHAnsi"/>
                <w:shd w:val="clear" w:color="auto" w:fill="FFFFFF"/>
                <w:lang w:val="nl-NL"/>
              </w:rPr>
              <w:t xml:space="preserve">phần Phụ phục của dự thảo Nghị quyết: </w:t>
            </w:r>
            <w:r w:rsidRPr="009F5697">
              <w:rPr>
                <w:rFonts w:asciiTheme="majorHAnsi" w:hAnsiTheme="majorHAnsi" w:cstheme="majorHAnsi"/>
                <w:shd w:val="clear" w:color="auto" w:fill="FFFFFF"/>
                <w:lang w:val="nl-NL"/>
              </w:rPr>
              <w:t>Mục V Công trình văn hóa</w:t>
            </w:r>
            <w:r>
              <w:rPr>
                <w:rFonts w:asciiTheme="majorHAnsi" w:hAnsiTheme="majorHAnsi" w:cstheme="majorHAnsi"/>
                <w:shd w:val="clear" w:color="auto" w:fill="FFFFFF"/>
                <w:lang w:val="nl-NL"/>
              </w:rPr>
              <w:t>, ý</w:t>
            </w:r>
            <w:r w:rsidRPr="009F5697">
              <w:rPr>
                <w:rFonts w:asciiTheme="majorHAnsi" w:hAnsiTheme="majorHAnsi" w:cstheme="majorHAnsi"/>
                <w:shd w:val="clear" w:color="auto" w:fill="FFFFFF"/>
                <w:lang w:val="nl-NL"/>
              </w:rPr>
              <w:t xml:space="preserve"> 10. “Trung tâm thể thao (sân thể thao), nhà văn hóa xã hoặc hội trường đa năng” đề nghị chỉnh sửa thành cụm từ “Trung  tâm Văn hóa –Thể thao xã hoặc Hội trường đa năng có sân thể thao”;Ý 11. “Khu thể thao, nhà văn hóa thôn, bản” chỉnh</w:t>
            </w:r>
            <w:r>
              <w:rPr>
                <w:rFonts w:asciiTheme="majorHAnsi" w:hAnsiTheme="majorHAnsi" w:cstheme="majorHAnsi"/>
                <w:shd w:val="clear" w:color="auto" w:fill="FFFFFF"/>
                <w:lang w:val="nl-NL"/>
              </w:rPr>
              <w:t xml:space="preserve"> </w:t>
            </w:r>
            <w:r w:rsidRPr="009F5697">
              <w:rPr>
                <w:rFonts w:asciiTheme="majorHAnsi" w:hAnsiTheme="majorHAnsi" w:cstheme="majorHAnsi"/>
                <w:shd w:val="clear" w:color="auto" w:fill="FFFFFF"/>
                <w:lang w:val="nl-NL"/>
              </w:rPr>
              <w:t>sửa thành cụm từ “Nhà văn hóa -Khu thể thao thôn, bon, buôn, bản”theo đúng tên gọi dược quy định tại Hướng dẫn số 1064/HD-BVHTTDL ngày 30/3/2022 của Bộ Văn hóa, thể thao và Du lịch ban hành</w:t>
            </w:r>
          </w:p>
        </w:tc>
        <w:tc>
          <w:tcPr>
            <w:tcW w:w="4678" w:type="dxa"/>
            <w:vAlign w:val="center"/>
          </w:tcPr>
          <w:p w:rsidR="00DC300A" w:rsidRPr="000A6E6C" w:rsidRDefault="00DC300A" w:rsidP="009E2835">
            <w:pPr>
              <w:spacing w:before="120" w:after="120"/>
              <w:jc w:val="both"/>
              <w:rPr>
                <w:lang w:val="nl-NL"/>
              </w:rPr>
            </w:pPr>
            <w:r>
              <w:rPr>
                <w:lang w:val="nl-NL"/>
              </w:rPr>
              <w:t>Tiếp thu, điều chỉnh theo ý kiến góp ý</w:t>
            </w:r>
          </w:p>
        </w:tc>
      </w:tr>
      <w:tr w:rsidR="002A2D6A" w:rsidRPr="007A2003" w:rsidTr="000C0D44">
        <w:tc>
          <w:tcPr>
            <w:tcW w:w="709" w:type="dxa"/>
            <w:vAlign w:val="center"/>
          </w:tcPr>
          <w:p w:rsidR="002A2D6A" w:rsidRPr="000A6E6C" w:rsidRDefault="000D5B06" w:rsidP="008D77D4">
            <w:pPr>
              <w:spacing w:before="120" w:after="120"/>
              <w:jc w:val="center"/>
              <w:rPr>
                <w:lang w:val="nl-NL"/>
              </w:rPr>
            </w:pPr>
            <w:r>
              <w:rPr>
                <w:lang w:val="nl-NL"/>
              </w:rPr>
              <w:t>2</w:t>
            </w:r>
          </w:p>
        </w:tc>
        <w:tc>
          <w:tcPr>
            <w:tcW w:w="3544" w:type="dxa"/>
            <w:vAlign w:val="center"/>
          </w:tcPr>
          <w:p w:rsidR="002A2D6A" w:rsidRPr="000A6E6C" w:rsidRDefault="00DC300A" w:rsidP="008D77D4">
            <w:pPr>
              <w:spacing w:before="120" w:after="120"/>
              <w:jc w:val="center"/>
              <w:rPr>
                <w:lang w:val="nl-NL"/>
              </w:rPr>
            </w:pPr>
            <w:r>
              <w:rPr>
                <w:lang w:val="nl-NL"/>
              </w:rPr>
              <w:t>Sở Xây dựng</w:t>
            </w:r>
          </w:p>
        </w:tc>
        <w:tc>
          <w:tcPr>
            <w:tcW w:w="5304" w:type="dxa"/>
            <w:vAlign w:val="center"/>
          </w:tcPr>
          <w:p w:rsidR="002A2D6A" w:rsidRDefault="00DC300A" w:rsidP="003229A1">
            <w:pPr>
              <w:spacing w:before="120" w:after="120"/>
              <w:jc w:val="both"/>
              <w:rPr>
                <w:lang w:val="nl-NL"/>
              </w:rPr>
            </w:pPr>
            <w:r>
              <w:rPr>
                <w:lang w:val="nl-NL"/>
              </w:rPr>
              <w:t>Thống nhất với nội dung của 02 bản dự thảo (Tờ trình của UBND tỉnh, Nghị quyết của HĐND tỉnh)</w:t>
            </w:r>
          </w:p>
        </w:tc>
        <w:tc>
          <w:tcPr>
            <w:tcW w:w="4678" w:type="dxa"/>
            <w:vAlign w:val="center"/>
          </w:tcPr>
          <w:p w:rsidR="002A2D6A" w:rsidRPr="000A6E6C" w:rsidRDefault="00DC300A" w:rsidP="009E2835">
            <w:pPr>
              <w:spacing w:before="120" w:after="120"/>
              <w:jc w:val="both"/>
              <w:rPr>
                <w:lang w:val="nl-NL"/>
              </w:rPr>
            </w:pPr>
            <w:r>
              <w:rPr>
                <w:lang w:val="nl-NL"/>
              </w:rPr>
              <w:t>Tiếp thu ý kiến góp ý</w:t>
            </w:r>
          </w:p>
        </w:tc>
      </w:tr>
      <w:tr w:rsidR="002A2D6A" w:rsidRPr="007A2003" w:rsidTr="000C0D44">
        <w:tc>
          <w:tcPr>
            <w:tcW w:w="709" w:type="dxa"/>
            <w:vAlign w:val="center"/>
          </w:tcPr>
          <w:p w:rsidR="002A2D6A" w:rsidRPr="000A6E6C" w:rsidRDefault="004A493A" w:rsidP="008D77D4">
            <w:pPr>
              <w:spacing w:before="120" w:after="120"/>
              <w:jc w:val="center"/>
              <w:rPr>
                <w:lang w:val="nl-NL"/>
              </w:rPr>
            </w:pPr>
            <w:r>
              <w:rPr>
                <w:lang w:val="nl-NL"/>
              </w:rPr>
              <w:t>3</w:t>
            </w:r>
          </w:p>
        </w:tc>
        <w:tc>
          <w:tcPr>
            <w:tcW w:w="3544" w:type="dxa"/>
            <w:vAlign w:val="center"/>
          </w:tcPr>
          <w:p w:rsidR="002A2D6A" w:rsidRPr="000A6E6C" w:rsidRDefault="004A493A" w:rsidP="008D77D4">
            <w:pPr>
              <w:spacing w:before="120" w:after="120"/>
              <w:jc w:val="center"/>
              <w:rPr>
                <w:lang w:val="nl-NL"/>
              </w:rPr>
            </w:pPr>
            <w:r>
              <w:rPr>
                <w:lang w:val="nl-NL"/>
              </w:rPr>
              <w:t>Sở Tài nguyên và Môi trường</w:t>
            </w:r>
          </w:p>
        </w:tc>
        <w:tc>
          <w:tcPr>
            <w:tcW w:w="5304" w:type="dxa"/>
            <w:vAlign w:val="center"/>
          </w:tcPr>
          <w:p w:rsidR="002A2D6A" w:rsidRDefault="004A493A" w:rsidP="003229A1">
            <w:pPr>
              <w:spacing w:before="120" w:after="120"/>
              <w:jc w:val="both"/>
              <w:rPr>
                <w:lang w:val="nl-NL"/>
              </w:rPr>
            </w:pPr>
            <w:r>
              <w:rPr>
                <w:lang w:val="nl-NL"/>
              </w:rPr>
              <w:t>Thống nhất với nội dung của dự thảo</w:t>
            </w:r>
          </w:p>
        </w:tc>
        <w:tc>
          <w:tcPr>
            <w:tcW w:w="4678" w:type="dxa"/>
            <w:vAlign w:val="center"/>
          </w:tcPr>
          <w:p w:rsidR="002A2D6A" w:rsidRPr="000A6E6C" w:rsidRDefault="004A493A" w:rsidP="009E2835">
            <w:pPr>
              <w:spacing w:before="120" w:after="120"/>
              <w:jc w:val="both"/>
              <w:rPr>
                <w:lang w:val="nl-NL"/>
              </w:rPr>
            </w:pPr>
            <w:r>
              <w:rPr>
                <w:lang w:val="nl-NL"/>
              </w:rPr>
              <w:t>Tiếp thu ý kiến góp ý</w:t>
            </w:r>
          </w:p>
        </w:tc>
      </w:tr>
      <w:tr w:rsidR="00EA5706" w:rsidRPr="007A2003" w:rsidTr="00EA5706">
        <w:trPr>
          <w:trHeight w:val="1677"/>
        </w:trPr>
        <w:tc>
          <w:tcPr>
            <w:tcW w:w="709" w:type="dxa"/>
            <w:vMerge w:val="restart"/>
            <w:vAlign w:val="center"/>
          </w:tcPr>
          <w:p w:rsidR="00EA5706" w:rsidRPr="000A6E6C" w:rsidRDefault="00EA5706" w:rsidP="008D77D4">
            <w:pPr>
              <w:spacing w:before="120" w:after="120"/>
              <w:jc w:val="center"/>
              <w:rPr>
                <w:lang w:val="nl-NL"/>
              </w:rPr>
            </w:pPr>
            <w:r>
              <w:rPr>
                <w:lang w:val="nl-NL"/>
              </w:rPr>
              <w:lastRenderedPageBreak/>
              <w:t>4</w:t>
            </w:r>
          </w:p>
        </w:tc>
        <w:tc>
          <w:tcPr>
            <w:tcW w:w="3544" w:type="dxa"/>
            <w:vMerge w:val="restart"/>
            <w:vAlign w:val="center"/>
          </w:tcPr>
          <w:p w:rsidR="00EA5706" w:rsidRPr="000A6E6C" w:rsidRDefault="00EA5706" w:rsidP="008D77D4">
            <w:pPr>
              <w:spacing w:before="120" w:after="120"/>
              <w:jc w:val="center"/>
              <w:rPr>
                <w:lang w:val="nl-NL"/>
              </w:rPr>
            </w:pPr>
            <w:r>
              <w:rPr>
                <w:lang w:val="nl-NL"/>
              </w:rPr>
              <w:t>Sở Công thương</w:t>
            </w:r>
          </w:p>
        </w:tc>
        <w:tc>
          <w:tcPr>
            <w:tcW w:w="5304" w:type="dxa"/>
            <w:vAlign w:val="center"/>
          </w:tcPr>
          <w:p w:rsidR="00EA5706" w:rsidRPr="00EA5706" w:rsidRDefault="00EA5706" w:rsidP="00EA5706">
            <w:pPr>
              <w:pStyle w:val="BodyTextIndent"/>
              <w:spacing w:before="120" w:after="0"/>
              <w:ind w:left="0"/>
            </w:pPr>
            <w:r w:rsidRPr="00EB177A">
              <w:rPr>
                <w:caps/>
                <w:lang w:val="vi-VN"/>
              </w:rPr>
              <w:t>T</w:t>
            </w:r>
            <w:r w:rsidRPr="00EB177A">
              <w:rPr>
                <w:lang w:val="vi-VN"/>
              </w:rPr>
              <w:t xml:space="preserve">ại phần căn cứ </w:t>
            </w:r>
            <w:r w:rsidRPr="0056216D">
              <w:rPr>
                <w:lang w:val="vi-VN"/>
              </w:rPr>
              <w:t xml:space="preserve">của </w:t>
            </w:r>
            <w:r w:rsidRPr="00EB177A">
              <w:rPr>
                <w:lang w:val="vi-VN"/>
              </w:rPr>
              <w:t>dự thả</w:t>
            </w:r>
            <w:r>
              <w:rPr>
                <w:lang w:val="vi-VN"/>
              </w:rPr>
              <w:t>o N</w:t>
            </w:r>
            <w:r w:rsidRPr="0056216D">
              <w:rPr>
                <w:lang w:val="vi-VN"/>
              </w:rPr>
              <w:t>ghị</w:t>
            </w:r>
            <w:r w:rsidRPr="00EB177A">
              <w:rPr>
                <w:lang w:val="vi-VN"/>
              </w:rPr>
              <w:t xml:space="preserve"> quyết đề nghị đơn vị soạn thảo bổ</w:t>
            </w:r>
            <w:r>
              <w:rPr>
                <w:lang w:val="vi-VN"/>
              </w:rPr>
              <w:t xml:space="preserve"> sung thêm căn c</w:t>
            </w:r>
            <w:r w:rsidRPr="0056216D">
              <w:rPr>
                <w:lang w:val="vi-VN"/>
              </w:rPr>
              <w:t>ứ</w:t>
            </w:r>
            <w:r w:rsidRPr="00EB177A">
              <w:rPr>
                <w:lang w:val="vi-VN"/>
              </w:rPr>
              <w:t xml:space="preserve"> sau: “Luật Đầu tư công ngày 13/6/2019; Luật Ngân sách nhà nước ngày 25/6/2015”.</w:t>
            </w:r>
          </w:p>
        </w:tc>
        <w:tc>
          <w:tcPr>
            <w:tcW w:w="4678" w:type="dxa"/>
            <w:vAlign w:val="center"/>
          </w:tcPr>
          <w:p w:rsidR="00EA5706" w:rsidRPr="000A6E6C" w:rsidRDefault="003F7607" w:rsidP="009E2835">
            <w:pPr>
              <w:spacing w:before="120" w:after="120"/>
              <w:jc w:val="both"/>
              <w:rPr>
                <w:lang w:val="nl-NL"/>
              </w:rPr>
            </w:pPr>
            <w:r>
              <w:rPr>
                <w:lang w:val="nl-NL"/>
              </w:rPr>
              <w:t>Tiếp thu</w:t>
            </w:r>
            <w:r>
              <w:rPr>
                <w:lang w:val="nl-NL"/>
              </w:rPr>
              <w:t>, bổ sung theo</w:t>
            </w:r>
            <w:r>
              <w:rPr>
                <w:lang w:val="nl-NL"/>
              </w:rPr>
              <w:t xml:space="preserve"> ý kiến góp ý</w:t>
            </w:r>
          </w:p>
        </w:tc>
      </w:tr>
      <w:tr w:rsidR="00EA5706" w:rsidRPr="007A2003" w:rsidTr="000C0D44">
        <w:tc>
          <w:tcPr>
            <w:tcW w:w="709" w:type="dxa"/>
            <w:vMerge/>
            <w:vAlign w:val="center"/>
          </w:tcPr>
          <w:p w:rsidR="00EA5706" w:rsidRPr="000A6E6C" w:rsidRDefault="00EA5706" w:rsidP="008D77D4">
            <w:pPr>
              <w:spacing w:before="120" w:after="120"/>
              <w:jc w:val="center"/>
              <w:rPr>
                <w:lang w:val="nl-NL"/>
              </w:rPr>
            </w:pPr>
          </w:p>
        </w:tc>
        <w:tc>
          <w:tcPr>
            <w:tcW w:w="3544" w:type="dxa"/>
            <w:vMerge/>
            <w:vAlign w:val="center"/>
          </w:tcPr>
          <w:p w:rsidR="00EA5706" w:rsidRPr="000A6E6C" w:rsidRDefault="00EA5706" w:rsidP="008D77D4">
            <w:pPr>
              <w:spacing w:before="120" w:after="120"/>
              <w:jc w:val="center"/>
              <w:rPr>
                <w:lang w:val="nl-NL"/>
              </w:rPr>
            </w:pPr>
          </w:p>
        </w:tc>
        <w:tc>
          <w:tcPr>
            <w:tcW w:w="5304" w:type="dxa"/>
            <w:vAlign w:val="center"/>
          </w:tcPr>
          <w:p w:rsidR="00EA5706" w:rsidRPr="00EA5706" w:rsidRDefault="00EA5706" w:rsidP="00EA5706">
            <w:pPr>
              <w:spacing w:before="120" w:after="120"/>
              <w:jc w:val="both"/>
              <w:rPr>
                <w:lang w:val="nl-NL"/>
              </w:rPr>
            </w:pPr>
            <w:r w:rsidRPr="00EA5706">
              <w:rPr>
                <w:lang w:val="af-ZA"/>
              </w:rPr>
              <w:t>Đ</w:t>
            </w:r>
            <w:r w:rsidRPr="00EA5706">
              <w:rPr>
                <w:lang w:val="af-ZA"/>
              </w:rPr>
              <w:t>ề nghị đơn vị soạn thảo xem xét lại việc phân bổ ngân sách trung ương cho 03 huyện có khả năng đạt chuẩn nông thôn mớ</w:t>
            </w:r>
            <w:r>
              <w:rPr>
                <w:lang w:val="af-ZA"/>
              </w:rPr>
              <w:t xml:space="preserve">i là </w:t>
            </w:r>
            <w:r w:rsidRPr="00EA5706">
              <w:rPr>
                <w:lang w:val="af-ZA"/>
              </w:rPr>
              <w:t>phù hợp</w:t>
            </w:r>
            <w:r>
              <w:rPr>
                <w:lang w:val="af-ZA"/>
              </w:rPr>
              <w:t xml:space="preserve"> quy định chưa?</w:t>
            </w:r>
          </w:p>
        </w:tc>
        <w:tc>
          <w:tcPr>
            <w:tcW w:w="4678" w:type="dxa"/>
            <w:vAlign w:val="center"/>
          </w:tcPr>
          <w:p w:rsidR="00EA5706" w:rsidRPr="000A6E6C" w:rsidRDefault="003F7607" w:rsidP="003F7607">
            <w:pPr>
              <w:spacing w:before="120" w:after="120"/>
              <w:jc w:val="both"/>
              <w:rPr>
                <w:lang w:val="nl-NL"/>
              </w:rPr>
            </w:pPr>
            <w:r>
              <w:rPr>
                <w:lang w:val="nl-NL"/>
              </w:rPr>
              <w:t>Tiế</w:t>
            </w:r>
            <w:r>
              <w:rPr>
                <w:lang w:val="nl-NL"/>
              </w:rPr>
              <w:t>p thu, nghiên cứu điều chỉnh để phù hợp với quy định và thực tế của địa phương</w:t>
            </w:r>
          </w:p>
        </w:tc>
      </w:tr>
      <w:tr w:rsidR="002A2D6A" w:rsidRPr="007A2003" w:rsidTr="000C0D44">
        <w:tc>
          <w:tcPr>
            <w:tcW w:w="709" w:type="dxa"/>
            <w:vAlign w:val="center"/>
          </w:tcPr>
          <w:p w:rsidR="002A2D6A" w:rsidRPr="000A6E6C" w:rsidRDefault="00D970C2" w:rsidP="008D77D4">
            <w:pPr>
              <w:spacing w:before="120" w:after="120"/>
              <w:jc w:val="center"/>
              <w:rPr>
                <w:lang w:val="nl-NL"/>
              </w:rPr>
            </w:pPr>
            <w:r>
              <w:rPr>
                <w:lang w:val="nl-NL"/>
              </w:rPr>
              <w:t>5</w:t>
            </w:r>
          </w:p>
        </w:tc>
        <w:tc>
          <w:tcPr>
            <w:tcW w:w="3544" w:type="dxa"/>
            <w:vAlign w:val="center"/>
          </w:tcPr>
          <w:p w:rsidR="002A2D6A" w:rsidRPr="000A6E6C" w:rsidRDefault="00D970C2" w:rsidP="008D77D4">
            <w:pPr>
              <w:spacing w:before="120" w:after="120"/>
              <w:jc w:val="center"/>
              <w:rPr>
                <w:lang w:val="nl-NL"/>
              </w:rPr>
            </w:pPr>
            <w:r>
              <w:rPr>
                <w:lang w:val="nl-NL"/>
              </w:rPr>
              <w:t>UBMTTQ Việt Nam tỉnh</w:t>
            </w:r>
          </w:p>
        </w:tc>
        <w:tc>
          <w:tcPr>
            <w:tcW w:w="5304" w:type="dxa"/>
            <w:vAlign w:val="center"/>
          </w:tcPr>
          <w:p w:rsidR="002A2D6A" w:rsidRDefault="00D970C2" w:rsidP="003229A1">
            <w:pPr>
              <w:spacing w:before="120" w:after="120"/>
              <w:jc w:val="both"/>
              <w:rPr>
                <w:lang w:val="nl-NL"/>
              </w:rPr>
            </w:pPr>
            <w:r>
              <w:rPr>
                <w:lang w:val="nl-NL"/>
              </w:rPr>
              <w:t>Thống nhất với nội dung của dự thảo</w:t>
            </w:r>
          </w:p>
        </w:tc>
        <w:tc>
          <w:tcPr>
            <w:tcW w:w="4678" w:type="dxa"/>
            <w:vAlign w:val="center"/>
          </w:tcPr>
          <w:p w:rsidR="002A2D6A" w:rsidRPr="000A6E6C" w:rsidRDefault="00D970C2" w:rsidP="009E2835">
            <w:pPr>
              <w:spacing w:before="120" w:after="120"/>
              <w:jc w:val="both"/>
              <w:rPr>
                <w:lang w:val="nl-NL"/>
              </w:rPr>
            </w:pPr>
            <w:r>
              <w:rPr>
                <w:lang w:val="nl-NL"/>
              </w:rPr>
              <w:t>Tiếp thu ý kiến góp ý</w:t>
            </w:r>
          </w:p>
        </w:tc>
      </w:tr>
      <w:tr w:rsidR="004114C4" w:rsidRPr="007A2003" w:rsidTr="000C0D44">
        <w:tc>
          <w:tcPr>
            <w:tcW w:w="709" w:type="dxa"/>
            <w:vAlign w:val="center"/>
          </w:tcPr>
          <w:p w:rsidR="004114C4" w:rsidRDefault="004114C4" w:rsidP="008D77D4">
            <w:pPr>
              <w:spacing w:before="120" w:after="120"/>
              <w:jc w:val="center"/>
              <w:rPr>
                <w:lang w:val="nl-NL"/>
              </w:rPr>
            </w:pPr>
            <w:r>
              <w:rPr>
                <w:lang w:val="nl-NL"/>
              </w:rPr>
              <w:t>6</w:t>
            </w:r>
          </w:p>
        </w:tc>
        <w:tc>
          <w:tcPr>
            <w:tcW w:w="3544" w:type="dxa"/>
            <w:vAlign w:val="center"/>
          </w:tcPr>
          <w:p w:rsidR="004114C4" w:rsidRDefault="004114C4" w:rsidP="008D77D4">
            <w:pPr>
              <w:spacing w:before="120" w:after="120"/>
              <w:jc w:val="center"/>
              <w:rPr>
                <w:lang w:val="nl-NL"/>
              </w:rPr>
            </w:pPr>
            <w:r>
              <w:rPr>
                <w:lang w:val="nl-NL"/>
              </w:rPr>
              <w:t>Sở Khoa học và Công nghệ</w:t>
            </w:r>
          </w:p>
        </w:tc>
        <w:tc>
          <w:tcPr>
            <w:tcW w:w="5304" w:type="dxa"/>
            <w:vAlign w:val="center"/>
          </w:tcPr>
          <w:p w:rsidR="004114C4" w:rsidRDefault="004114C4" w:rsidP="003413C2">
            <w:pPr>
              <w:spacing w:before="120" w:after="120"/>
              <w:jc w:val="both"/>
              <w:rPr>
                <w:lang w:val="nl-NL"/>
              </w:rPr>
            </w:pPr>
            <w:r>
              <w:rPr>
                <w:lang w:val="nl-NL"/>
              </w:rPr>
              <w:t>Thống nhất với nội dung của dự thảo</w:t>
            </w:r>
          </w:p>
        </w:tc>
        <w:tc>
          <w:tcPr>
            <w:tcW w:w="4678" w:type="dxa"/>
            <w:vAlign w:val="center"/>
          </w:tcPr>
          <w:p w:rsidR="004114C4" w:rsidRPr="000A6E6C" w:rsidRDefault="004114C4" w:rsidP="003413C2">
            <w:pPr>
              <w:spacing w:before="120" w:after="120"/>
              <w:jc w:val="both"/>
              <w:rPr>
                <w:lang w:val="nl-NL"/>
              </w:rPr>
            </w:pPr>
            <w:r>
              <w:rPr>
                <w:lang w:val="nl-NL"/>
              </w:rPr>
              <w:t>Tiếp thu ý kiến góp ý</w:t>
            </w:r>
          </w:p>
        </w:tc>
      </w:tr>
      <w:tr w:rsidR="004114C4" w:rsidRPr="007A2003" w:rsidTr="000C0D44">
        <w:tc>
          <w:tcPr>
            <w:tcW w:w="709" w:type="dxa"/>
            <w:vAlign w:val="center"/>
          </w:tcPr>
          <w:p w:rsidR="004114C4" w:rsidRDefault="00D47FCA" w:rsidP="008D77D4">
            <w:pPr>
              <w:spacing w:before="120" w:after="120"/>
              <w:jc w:val="center"/>
              <w:rPr>
                <w:lang w:val="nl-NL"/>
              </w:rPr>
            </w:pPr>
            <w:r>
              <w:rPr>
                <w:lang w:val="nl-NL"/>
              </w:rPr>
              <w:t>7</w:t>
            </w:r>
            <w:bookmarkStart w:id="1" w:name="_GoBack"/>
            <w:bookmarkEnd w:id="1"/>
          </w:p>
        </w:tc>
        <w:tc>
          <w:tcPr>
            <w:tcW w:w="3544" w:type="dxa"/>
            <w:vAlign w:val="center"/>
          </w:tcPr>
          <w:p w:rsidR="004114C4" w:rsidRDefault="004114C4" w:rsidP="008D77D4">
            <w:pPr>
              <w:spacing w:before="120" w:after="120"/>
              <w:jc w:val="center"/>
              <w:rPr>
                <w:lang w:val="nl-NL"/>
              </w:rPr>
            </w:pPr>
            <w:r>
              <w:rPr>
                <w:lang w:val="nl-NL"/>
              </w:rPr>
              <w:t>Ban Dân tộc tỉnh</w:t>
            </w:r>
          </w:p>
        </w:tc>
        <w:tc>
          <w:tcPr>
            <w:tcW w:w="5304" w:type="dxa"/>
            <w:vAlign w:val="center"/>
          </w:tcPr>
          <w:p w:rsidR="004114C4" w:rsidRDefault="004114C4" w:rsidP="003413C2">
            <w:pPr>
              <w:spacing w:before="120" w:after="120"/>
              <w:jc w:val="both"/>
              <w:rPr>
                <w:lang w:val="nl-NL"/>
              </w:rPr>
            </w:pPr>
            <w:r>
              <w:rPr>
                <w:lang w:val="nl-NL"/>
              </w:rPr>
              <w:t>Thống nhất với nội dung của dự thảo</w:t>
            </w:r>
          </w:p>
        </w:tc>
        <w:tc>
          <w:tcPr>
            <w:tcW w:w="4678" w:type="dxa"/>
            <w:vAlign w:val="center"/>
          </w:tcPr>
          <w:p w:rsidR="004114C4" w:rsidRPr="000A6E6C" w:rsidRDefault="004114C4" w:rsidP="003413C2">
            <w:pPr>
              <w:spacing w:before="120" w:after="120"/>
              <w:jc w:val="both"/>
              <w:rPr>
                <w:lang w:val="nl-NL"/>
              </w:rPr>
            </w:pPr>
            <w:r>
              <w:rPr>
                <w:lang w:val="nl-NL"/>
              </w:rPr>
              <w:t>Tiếp thu ý kiến góp ý</w:t>
            </w:r>
          </w:p>
        </w:tc>
      </w:tr>
    </w:tbl>
    <w:p w:rsidR="004D194E" w:rsidRPr="007A2003" w:rsidRDefault="00BF475C" w:rsidP="00BF475C">
      <w:pPr>
        <w:tabs>
          <w:tab w:val="left" w:pos="5448"/>
        </w:tabs>
        <w:rPr>
          <w:b/>
          <w:lang w:val="nl-NL"/>
        </w:rPr>
      </w:pPr>
      <w:r>
        <w:rPr>
          <w:b/>
          <w:lang w:val="nl-NL"/>
        </w:rPr>
        <w:tab/>
      </w:r>
    </w:p>
    <w:p w:rsidR="00CD5FE4" w:rsidRPr="007A2003" w:rsidRDefault="00CD5FE4" w:rsidP="005A17B5">
      <w:pPr>
        <w:rPr>
          <w:lang w:val="nl-NL"/>
        </w:rPr>
      </w:pPr>
    </w:p>
    <w:p w:rsidR="00A67FB0" w:rsidRPr="007A2003" w:rsidRDefault="00A67FB0" w:rsidP="005A17B5">
      <w:pPr>
        <w:rPr>
          <w:lang w:val="nl-NL"/>
        </w:rPr>
      </w:pPr>
    </w:p>
    <w:p w:rsidR="00A67FB0" w:rsidRPr="007A2003" w:rsidRDefault="00A67FB0" w:rsidP="005A17B5">
      <w:pPr>
        <w:rPr>
          <w:lang w:val="nl-NL"/>
        </w:rPr>
      </w:pPr>
    </w:p>
    <w:p w:rsidR="00A67FB0" w:rsidRPr="007A2003" w:rsidRDefault="00A67FB0" w:rsidP="005A17B5">
      <w:pPr>
        <w:rPr>
          <w:lang w:val="nl-NL"/>
        </w:rPr>
      </w:pPr>
    </w:p>
    <w:p w:rsidR="0007347D" w:rsidRPr="007A2003" w:rsidRDefault="0007347D" w:rsidP="00A67FB0">
      <w:pPr>
        <w:jc w:val="center"/>
        <w:rPr>
          <w:b/>
          <w:lang w:val="nl-NL"/>
        </w:rPr>
        <w:sectPr w:rsidR="0007347D" w:rsidRPr="007A2003" w:rsidSect="00A0566D">
          <w:headerReference w:type="default" r:id="rId16"/>
          <w:footerReference w:type="default" r:id="rId17"/>
          <w:pgSz w:w="16840" w:h="11907" w:orient="landscape" w:code="9"/>
          <w:pgMar w:top="1134" w:right="851" w:bottom="1134" w:left="1701" w:header="720" w:footer="720" w:gutter="0"/>
          <w:pgNumType w:start="1"/>
          <w:cols w:space="720"/>
          <w:titlePg/>
          <w:docGrid w:linePitch="381"/>
        </w:sectPr>
      </w:pPr>
    </w:p>
    <w:p w:rsidR="00A67FB0" w:rsidRPr="007A2003" w:rsidRDefault="00A67FB0" w:rsidP="00A67FB0">
      <w:pPr>
        <w:jc w:val="center"/>
        <w:rPr>
          <w:b/>
          <w:lang w:val="nl-NL"/>
        </w:rPr>
      </w:pPr>
      <w:r w:rsidRPr="007A2003">
        <w:rPr>
          <w:b/>
          <w:lang w:val="nl-NL"/>
        </w:rPr>
        <w:lastRenderedPageBreak/>
        <w:t>PHỤ LỤC</w:t>
      </w:r>
      <w:r w:rsidR="00887B4F" w:rsidRPr="007A2003">
        <w:rPr>
          <w:b/>
          <w:lang w:val="nl-NL"/>
        </w:rPr>
        <w:t xml:space="preserve"> 2</w:t>
      </w:r>
    </w:p>
    <w:p w:rsidR="005B0C75" w:rsidRPr="005B0C75" w:rsidRDefault="00A67FB0" w:rsidP="005B0C75">
      <w:pPr>
        <w:jc w:val="center"/>
        <w:rPr>
          <w:b/>
          <w:lang w:val="af-ZA"/>
        </w:rPr>
      </w:pPr>
      <w:r w:rsidRPr="007A2003">
        <w:rPr>
          <w:b/>
          <w:lang w:val="nl-NL"/>
        </w:rPr>
        <w:t xml:space="preserve">TỔNG HỢP, TIẾP THU Ý KIẾN VÀO DỰ THẢO </w:t>
      </w:r>
      <w:r w:rsidRPr="00AD378E">
        <w:rPr>
          <w:b/>
          <w:lang w:val="af-ZA"/>
        </w:rPr>
        <w:t xml:space="preserve">NGHỊ QUYẾT </w:t>
      </w:r>
      <w:r w:rsidR="005B0C75">
        <w:rPr>
          <w:b/>
          <w:lang w:val="af-ZA"/>
        </w:rPr>
        <w:t xml:space="preserve">CỦA HĐND TỈNH </w:t>
      </w:r>
      <w:r w:rsidRPr="00AD378E">
        <w:rPr>
          <w:b/>
          <w:lang w:val="af-ZA"/>
        </w:rPr>
        <w:t xml:space="preserve">BAN HÀNH QUY ĐỊNH NGUYÊN TẮC, TIÊU CHÍ, ĐỊNH MỨC PHÂN BỔ VỐN NGÂN SÁCH </w:t>
      </w:r>
      <w:r w:rsidR="005B0C75">
        <w:rPr>
          <w:b/>
          <w:lang w:val="af-ZA"/>
        </w:rPr>
        <w:t>NHÀ NƯỚC</w:t>
      </w:r>
      <w:r w:rsidRPr="00AD378E">
        <w:rPr>
          <w:b/>
          <w:lang w:val="af-ZA"/>
        </w:rPr>
        <w:t xml:space="preserve">, </w:t>
      </w:r>
      <w:r w:rsidR="005B0C75">
        <w:rPr>
          <w:b/>
          <w:lang w:val="af-ZA"/>
        </w:rPr>
        <w:t xml:space="preserve">TỶ LỆ </w:t>
      </w:r>
      <w:r w:rsidRPr="00AD378E">
        <w:rPr>
          <w:b/>
          <w:lang w:val="af-ZA"/>
        </w:rPr>
        <w:t xml:space="preserve">VỐN ĐỐI ỨNG NGÂN SÁCH ĐỊA PHƯƠNG VÀ CƠ CHẾ HỖ TRỢ THỰC HIỆN CHƯƠNG TRÌNH MỤC TIÊU QUỐC GIA XÂY DỰNG NÔNG THÔN MỚI GIAI ĐOẠN 2021-2025 TRÊN ĐỊA BÀN TỈNH </w:t>
      </w:r>
      <w:r w:rsidR="005B0C75">
        <w:rPr>
          <w:b/>
          <w:lang w:val="af-ZA"/>
        </w:rPr>
        <w:t>ĐẮK NÔNG</w:t>
      </w:r>
    </w:p>
    <w:p w:rsidR="00A67FB0" w:rsidRPr="005B0C75" w:rsidRDefault="00A67FB0" w:rsidP="00A67FB0">
      <w:pPr>
        <w:jc w:val="center"/>
        <w:rPr>
          <w:i/>
          <w:lang w:val="af-ZA"/>
        </w:rPr>
      </w:pPr>
      <w:r w:rsidRPr="005B0C75">
        <w:rPr>
          <w:i/>
          <w:lang w:val="af-ZA"/>
        </w:rPr>
        <w:t xml:space="preserve"> (Kèm theo Báo cáo số:         /BC-SNN ngày     </w:t>
      </w:r>
      <w:r w:rsidR="009E408B">
        <w:rPr>
          <w:i/>
          <w:lang w:val="af-ZA"/>
        </w:rPr>
        <w:t xml:space="preserve"> /6</w:t>
      </w:r>
      <w:r w:rsidRPr="005B0C75">
        <w:rPr>
          <w:i/>
          <w:lang w:val="af-ZA"/>
        </w:rPr>
        <w:t>/2022 của Sở Nông nghiệp và Phát triển nông thôn)</w:t>
      </w:r>
    </w:p>
    <w:p w:rsidR="00A67FB0" w:rsidRPr="005B0C75" w:rsidRDefault="00A67FB0" w:rsidP="00A67FB0">
      <w:pPr>
        <w:jc w:val="center"/>
        <w:rPr>
          <w:b/>
          <w:lang w:val="af-ZA"/>
        </w:rPr>
      </w:pPr>
    </w:p>
    <w:tbl>
      <w:tblPr>
        <w:tblStyle w:val="TableGrid1"/>
        <w:tblW w:w="14318" w:type="dxa"/>
        <w:tblInd w:w="108" w:type="dxa"/>
        <w:tblLook w:val="04A0" w:firstRow="1" w:lastRow="0" w:firstColumn="1" w:lastColumn="0" w:noHBand="0" w:noVBand="1"/>
      </w:tblPr>
      <w:tblGrid>
        <w:gridCol w:w="709"/>
        <w:gridCol w:w="2977"/>
        <w:gridCol w:w="5670"/>
        <w:gridCol w:w="4962"/>
      </w:tblGrid>
      <w:tr w:rsidR="00A67FB0" w:rsidRPr="00F27011" w:rsidTr="00D2673B">
        <w:trPr>
          <w:trHeight w:val="1200"/>
          <w:tblHeader/>
        </w:trPr>
        <w:tc>
          <w:tcPr>
            <w:tcW w:w="709" w:type="dxa"/>
            <w:vAlign w:val="center"/>
          </w:tcPr>
          <w:p w:rsidR="00A67FB0" w:rsidRPr="00F27011" w:rsidRDefault="00A67FB0" w:rsidP="008D77D4">
            <w:pPr>
              <w:spacing w:before="120" w:after="120"/>
              <w:jc w:val="center"/>
              <w:rPr>
                <w:b/>
              </w:rPr>
            </w:pPr>
            <w:r w:rsidRPr="00F27011">
              <w:rPr>
                <w:b/>
              </w:rPr>
              <w:t>TT</w:t>
            </w:r>
          </w:p>
        </w:tc>
        <w:tc>
          <w:tcPr>
            <w:tcW w:w="2977" w:type="dxa"/>
            <w:vAlign w:val="center"/>
          </w:tcPr>
          <w:p w:rsidR="00A67FB0" w:rsidRDefault="00A67FB0" w:rsidP="008D77D4">
            <w:pPr>
              <w:spacing w:before="120" w:after="120"/>
              <w:jc w:val="center"/>
              <w:rPr>
                <w:b/>
              </w:rPr>
            </w:pPr>
            <w:r w:rsidRPr="00F27011">
              <w:rPr>
                <w:b/>
              </w:rPr>
              <w:t>Nội dung tham gia</w:t>
            </w:r>
          </w:p>
          <w:p w:rsidR="00A67FB0" w:rsidRPr="00F27011" w:rsidRDefault="00A67FB0" w:rsidP="008D77D4">
            <w:pPr>
              <w:spacing w:before="120" w:after="120"/>
              <w:jc w:val="center"/>
              <w:rPr>
                <w:b/>
              </w:rPr>
            </w:pPr>
            <w:r>
              <w:rPr>
                <w:b/>
              </w:rPr>
              <w:t>(Dự thảo đã chỉnh sửa)</w:t>
            </w:r>
          </w:p>
        </w:tc>
        <w:tc>
          <w:tcPr>
            <w:tcW w:w="5670" w:type="dxa"/>
            <w:vAlign w:val="center"/>
          </w:tcPr>
          <w:p w:rsidR="00A67FB0" w:rsidRPr="00F27011" w:rsidRDefault="00A67FB0" w:rsidP="008D77D4">
            <w:pPr>
              <w:spacing w:before="120" w:after="120"/>
              <w:jc w:val="center"/>
              <w:rPr>
                <w:b/>
              </w:rPr>
            </w:pPr>
            <w:r w:rsidRPr="00AD378E">
              <w:rPr>
                <w:b/>
              </w:rPr>
              <w:t xml:space="preserve">Nội dung </w:t>
            </w:r>
            <w:r>
              <w:rPr>
                <w:b/>
              </w:rPr>
              <w:t xml:space="preserve">theo </w:t>
            </w:r>
            <w:r w:rsidRPr="00AD378E">
              <w:rPr>
                <w:b/>
              </w:rPr>
              <w:t>dự thảo</w:t>
            </w:r>
            <w:r>
              <w:rPr>
                <w:b/>
              </w:rPr>
              <w:t xml:space="preserve"> lần 1</w:t>
            </w:r>
          </w:p>
        </w:tc>
        <w:tc>
          <w:tcPr>
            <w:tcW w:w="4962" w:type="dxa"/>
            <w:vAlign w:val="center"/>
          </w:tcPr>
          <w:p w:rsidR="00A67FB0" w:rsidRDefault="00A67FB0" w:rsidP="008D77D4">
            <w:pPr>
              <w:jc w:val="center"/>
              <w:rPr>
                <w:b/>
              </w:rPr>
            </w:pPr>
            <w:r>
              <w:rPr>
                <w:b/>
              </w:rPr>
              <w:t>Nội dung t</w:t>
            </w:r>
            <w:r w:rsidRPr="00F27011">
              <w:rPr>
                <w:b/>
              </w:rPr>
              <w:t>iếp thu,</w:t>
            </w:r>
            <w:r w:rsidRPr="00AD378E">
              <w:rPr>
                <w:b/>
              </w:rPr>
              <w:t xml:space="preserve"> điều chỉnh</w:t>
            </w:r>
            <w:r>
              <w:rPr>
                <w:b/>
              </w:rPr>
              <w:t xml:space="preserve"> sau khi lấy ý kiến các Sở</w:t>
            </w:r>
            <w:r w:rsidR="00BF0E4A">
              <w:rPr>
                <w:b/>
              </w:rPr>
              <w:t>, B</w:t>
            </w:r>
            <w:r>
              <w:rPr>
                <w:b/>
              </w:rPr>
              <w:t xml:space="preserve">an ngành, </w:t>
            </w:r>
          </w:p>
          <w:p w:rsidR="00A67FB0" w:rsidRPr="00F27011" w:rsidRDefault="00A67FB0" w:rsidP="008D77D4">
            <w:pPr>
              <w:jc w:val="center"/>
              <w:rPr>
                <w:b/>
              </w:rPr>
            </w:pPr>
            <w:r>
              <w:rPr>
                <w:b/>
              </w:rPr>
              <w:t>địa phương</w:t>
            </w:r>
          </w:p>
        </w:tc>
      </w:tr>
      <w:tr w:rsidR="00A67FB0" w:rsidRPr="00F27011" w:rsidTr="00ED1B67">
        <w:trPr>
          <w:trHeight w:val="2536"/>
        </w:trPr>
        <w:tc>
          <w:tcPr>
            <w:tcW w:w="709" w:type="dxa"/>
            <w:vAlign w:val="center"/>
          </w:tcPr>
          <w:p w:rsidR="00A67FB0" w:rsidRPr="00F27011" w:rsidRDefault="0049111F" w:rsidP="008D77D4">
            <w:pPr>
              <w:spacing w:before="120" w:after="120"/>
              <w:jc w:val="center"/>
            </w:pPr>
            <w:r>
              <w:t>1</w:t>
            </w:r>
          </w:p>
        </w:tc>
        <w:tc>
          <w:tcPr>
            <w:tcW w:w="2977" w:type="dxa"/>
            <w:vAlign w:val="center"/>
          </w:tcPr>
          <w:p w:rsidR="00A67FB0" w:rsidRPr="00F27011" w:rsidRDefault="00A67FB0" w:rsidP="008D77D4">
            <w:pPr>
              <w:spacing w:before="120" w:after="120"/>
              <w:jc w:val="center"/>
            </w:pPr>
            <w:r w:rsidRPr="00AD378E">
              <w:t xml:space="preserve">Về tên gọi Nghị quyết </w:t>
            </w:r>
          </w:p>
        </w:tc>
        <w:tc>
          <w:tcPr>
            <w:tcW w:w="5670" w:type="dxa"/>
            <w:vAlign w:val="center"/>
          </w:tcPr>
          <w:p w:rsidR="00A67FB0" w:rsidRPr="004F4F0C" w:rsidRDefault="00ED1B67" w:rsidP="004F4F0C">
            <w:pPr>
              <w:jc w:val="both"/>
            </w:pPr>
            <w:r>
              <w:t>Nghị quyết</w:t>
            </w:r>
            <w:r w:rsidR="004F4F0C">
              <w:t xml:space="preserve"> </w:t>
            </w:r>
            <w:r w:rsidR="004F4F0C" w:rsidRPr="004F4F0C">
              <w:rPr>
                <w:lang w:val="af-ZA"/>
              </w:rPr>
              <w:t>Quy định nguyên tắc, tiêu chí, định mức phân bổ vốn ngân sách nhà nước, tỷ lệ vốn đối ứng ngân sách địa phương và cơ chế hỗ trợ thực hiện Chương trình mục tiêu quốc gia xây dựng nông thôn mới  giai đoạn 2021-2025 trên địa bàn tỉnh Đắk Nông</w:t>
            </w:r>
          </w:p>
        </w:tc>
        <w:tc>
          <w:tcPr>
            <w:tcW w:w="4962" w:type="dxa"/>
            <w:vAlign w:val="center"/>
          </w:tcPr>
          <w:p w:rsidR="00A67FB0" w:rsidRPr="004F4F0C" w:rsidRDefault="004F4F0C" w:rsidP="008D77D4">
            <w:pPr>
              <w:jc w:val="both"/>
              <w:rPr>
                <w:lang w:val="af-ZA"/>
              </w:rPr>
            </w:pPr>
            <w:r w:rsidRPr="004F4F0C">
              <w:rPr>
                <w:iCs/>
                <w:color w:val="000000"/>
                <w:lang w:val="nl-NL"/>
              </w:rPr>
              <w:t xml:space="preserve">Nghị quyết </w:t>
            </w:r>
            <w:r w:rsidRPr="004F4F0C">
              <w:rPr>
                <w:b/>
                <w:bCs/>
                <w:iCs/>
                <w:color w:val="000000"/>
                <w:u w:val="single"/>
                <w:lang w:val="nl-NL"/>
              </w:rPr>
              <w:t>ban hành</w:t>
            </w:r>
            <w:r w:rsidRPr="004F4F0C">
              <w:rPr>
                <w:iCs/>
                <w:color w:val="000000"/>
                <w:lang w:val="nl-NL"/>
              </w:rPr>
              <w:t xml:space="preserve"> Quy định nguyên tắc, tiêu chí, định mức phân bổ vốn ngân sách nhà nước, tỷ lệ vốn đối ứng ngân sách địa phương và cơ chế hỗ trợ thực hiện Chương trình mục tiêu quốc gia xây dựng nông thôn mới giai đoạn 2021-2025 trên địa bàn tỉnh Đắk Nông</w:t>
            </w:r>
          </w:p>
        </w:tc>
      </w:tr>
      <w:tr w:rsidR="004A3D04" w:rsidRPr="00F27011" w:rsidTr="008D77D4">
        <w:tc>
          <w:tcPr>
            <w:tcW w:w="709" w:type="dxa"/>
            <w:vMerge w:val="restart"/>
            <w:vAlign w:val="center"/>
          </w:tcPr>
          <w:p w:rsidR="004A3D04" w:rsidRPr="00F27011" w:rsidRDefault="004A3D04" w:rsidP="008D77D4">
            <w:pPr>
              <w:spacing w:before="120" w:after="120"/>
              <w:jc w:val="center"/>
            </w:pPr>
            <w:r>
              <w:t>2</w:t>
            </w:r>
          </w:p>
        </w:tc>
        <w:tc>
          <w:tcPr>
            <w:tcW w:w="2977" w:type="dxa"/>
            <w:vMerge w:val="restart"/>
            <w:vAlign w:val="center"/>
          </w:tcPr>
          <w:p w:rsidR="004A3D04" w:rsidRPr="00AD378E" w:rsidRDefault="004A3D04" w:rsidP="008D77D4">
            <w:pPr>
              <w:spacing w:before="120" w:after="120"/>
              <w:jc w:val="center"/>
            </w:pPr>
            <w:r>
              <w:t>Về phần căn cứ pháp lý</w:t>
            </w:r>
          </w:p>
        </w:tc>
        <w:tc>
          <w:tcPr>
            <w:tcW w:w="5670" w:type="dxa"/>
            <w:vAlign w:val="center"/>
          </w:tcPr>
          <w:p w:rsidR="004A3D04" w:rsidRPr="00AD378E" w:rsidRDefault="004A3D04" w:rsidP="008D77D4">
            <w:pPr>
              <w:spacing w:before="120" w:after="120"/>
              <w:jc w:val="both"/>
            </w:pPr>
            <w:r>
              <w:t>Ghi ngày tháng theo hình thức; …../…/….</w:t>
            </w:r>
          </w:p>
        </w:tc>
        <w:tc>
          <w:tcPr>
            <w:tcW w:w="4962" w:type="dxa"/>
            <w:vAlign w:val="center"/>
          </w:tcPr>
          <w:p w:rsidR="004A3D04" w:rsidRPr="00902536" w:rsidRDefault="004A3D04" w:rsidP="008D77D4">
            <w:pPr>
              <w:jc w:val="both"/>
            </w:pPr>
            <w:r>
              <w:t>Điều chỉnh thành: ngày….tháng….năm…</w:t>
            </w:r>
          </w:p>
        </w:tc>
      </w:tr>
      <w:tr w:rsidR="004A3D04" w:rsidRPr="000715C7" w:rsidTr="008D77D4">
        <w:tc>
          <w:tcPr>
            <w:tcW w:w="709" w:type="dxa"/>
            <w:vMerge/>
            <w:vAlign w:val="center"/>
          </w:tcPr>
          <w:p w:rsidR="004A3D04" w:rsidRDefault="004A3D04" w:rsidP="008D77D4">
            <w:pPr>
              <w:spacing w:before="120" w:after="120"/>
              <w:jc w:val="center"/>
            </w:pPr>
          </w:p>
        </w:tc>
        <w:tc>
          <w:tcPr>
            <w:tcW w:w="2977" w:type="dxa"/>
            <w:vMerge/>
            <w:vAlign w:val="center"/>
          </w:tcPr>
          <w:p w:rsidR="004A3D04" w:rsidRPr="00AD378E" w:rsidRDefault="004A3D04" w:rsidP="008D77D4">
            <w:pPr>
              <w:spacing w:before="120" w:after="120"/>
              <w:jc w:val="center"/>
            </w:pPr>
          </w:p>
        </w:tc>
        <w:tc>
          <w:tcPr>
            <w:tcW w:w="5670" w:type="dxa"/>
            <w:vAlign w:val="center"/>
          </w:tcPr>
          <w:p w:rsidR="004A3D04" w:rsidRPr="000715C7" w:rsidRDefault="004A3D04" w:rsidP="008D77D4">
            <w:pPr>
              <w:spacing w:before="120" w:after="120"/>
              <w:jc w:val="both"/>
              <w:rPr>
                <w:lang w:val="af-ZA"/>
              </w:rPr>
            </w:pPr>
            <w:r w:rsidRPr="000715C7">
              <w:rPr>
                <w:lang w:val="af-ZA"/>
              </w:rPr>
              <w:t>Căn cứ Nghị quyết số 517/NQ-UBTVQH15 ngày 22/5/2022......</w:t>
            </w:r>
          </w:p>
          <w:p w:rsidR="004A3D04" w:rsidRPr="000715C7" w:rsidRDefault="004A3D04" w:rsidP="008D77D4">
            <w:pPr>
              <w:spacing w:before="120" w:after="120"/>
              <w:jc w:val="both"/>
              <w:rPr>
                <w:lang w:val="af-ZA"/>
              </w:rPr>
            </w:pPr>
            <w:r w:rsidRPr="000715C7">
              <w:rPr>
                <w:lang w:val="af-ZA"/>
              </w:rPr>
              <w:t>Căn cứ Nghị quyết số 517/NQ-UBTVQH15 ngày 22/5/2022......</w:t>
            </w:r>
          </w:p>
          <w:p w:rsidR="004A3D04" w:rsidRPr="000715C7" w:rsidRDefault="004A3D04" w:rsidP="008D77D4">
            <w:pPr>
              <w:spacing w:before="120" w:after="120"/>
              <w:jc w:val="both"/>
              <w:rPr>
                <w:lang w:val="af-ZA"/>
              </w:rPr>
            </w:pPr>
            <w:r w:rsidRPr="000715C7">
              <w:rPr>
                <w:lang w:val="af-ZA"/>
              </w:rPr>
              <w:t>Căn cứ Quyết định số 263/QĐ-TTg ngày 22/02/2022.....</w:t>
            </w:r>
          </w:p>
        </w:tc>
        <w:tc>
          <w:tcPr>
            <w:tcW w:w="4962" w:type="dxa"/>
            <w:vAlign w:val="center"/>
          </w:tcPr>
          <w:p w:rsidR="004A3D04" w:rsidRPr="000715C7" w:rsidRDefault="004A3D04" w:rsidP="000715C7">
            <w:pPr>
              <w:spacing w:before="120" w:after="120"/>
              <w:jc w:val="both"/>
              <w:rPr>
                <w:lang w:val="af-ZA"/>
              </w:rPr>
            </w:pPr>
            <w:r>
              <w:rPr>
                <w:lang w:val="af-ZA"/>
              </w:rPr>
              <w:t>Thực hiện</w:t>
            </w:r>
            <w:r w:rsidRPr="000715C7">
              <w:rPr>
                <w:lang w:val="af-ZA"/>
              </w:rPr>
              <w:t xml:space="preserve"> Nghị quyết số 517/NQ-UBTVQH15 ngày 22/5/2022......</w:t>
            </w:r>
          </w:p>
          <w:p w:rsidR="004A3D04" w:rsidRPr="000715C7" w:rsidRDefault="004A3D04" w:rsidP="000715C7">
            <w:pPr>
              <w:spacing w:before="120" w:after="120"/>
              <w:jc w:val="both"/>
              <w:rPr>
                <w:lang w:val="af-ZA"/>
              </w:rPr>
            </w:pPr>
            <w:r>
              <w:rPr>
                <w:lang w:val="af-ZA"/>
              </w:rPr>
              <w:t>Thực hiện</w:t>
            </w:r>
            <w:r w:rsidRPr="000715C7">
              <w:rPr>
                <w:lang w:val="af-ZA"/>
              </w:rPr>
              <w:t xml:space="preserve"> Nghị quyết số 517/NQ-UBTVQH15 ngày 22/5/2022</w:t>
            </w:r>
            <w:r w:rsidRPr="000715C7">
              <w:rPr>
                <w:lang w:val="af-ZA"/>
              </w:rPr>
              <w:t>......</w:t>
            </w:r>
          </w:p>
          <w:p w:rsidR="004A3D04" w:rsidRPr="00AD378E" w:rsidRDefault="004A3D04" w:rsidP="000715C7">
            <w:pPr>
              <w:jc w:val="both"/>
              <w:rPr>
                <w:lang w:val="af-ZA"/>
              </w:rPr>
            </w:pPr>
            <w:r>
              <w:rPr>
                <w:lang w:val="af-ZA"/>
              </w:rPr>
              <w:t>Thực hiện</w:t>
            </w:r>
            <w:r w:rsidRPr="000715C7">
              <w:rPr>
                <w:lang w:val="af-ZA"/>
              </w:rPr>
              <w:t xml:space="preserve"> Quyết định số 263/QĐ-TTg ngày 22/02/2022</w:t>
            </w:r>
            <w:r w:rsidRPr="000715C7">
              <w:rPr>
                <w:lang w:val="af-ZA"/>
              </w:rPr>
              <w:t>.....</w:t>
            </w:r>
          </w:p>
        </w:tc>
      </w:tr>
      <w:tr w:rsidR="00FB60F3" w:rsidRPr="000715C7" w:rsidTr="008D77D4">
        <w:tc>
          <w:tcPr>
            <w:tcW w:w="709" w:type="dxa"/>
            <w:vAlign w:val="center"/>
          </w:tcPr>
          <w:p w:rsidR="00FB60F3" w:rsidRPr="000715C7" w:rsidRDefault="00FB60F3" w:rsidP="008D77D4">
            <w:pPr>
              <w:spacing w:before="120" w:after="120"/>
              <w:jc w:val="center"/>
              <w:rPr>
                <w:lang w:val="af-ZA"/>
              </w:rPr>
            </w:pPr>
          </w:p>
        </w:tc>
        <w:tc>
          <w:tcPr>
            <w:tcW w:w="2977" w:type="dxa"/>
            <w:vAlign w:val="center"/>
          </w:tcPr>
          <w:p w:rsidR="00FB60F3" w:rsidRPr="000715C7" w:rsidRDefault="00FB60F3" w:rsidP="008D77D4">
            <w:pPr>
              <w:spacing w:before="120" w:after="120"/>
              <w:jc w:val="center"/>
              <w:rPr>
                <w:lang w:val="af-ZA"/>
              </w:rPr>
            </w:pPr>
          </w:p>
        </w:tc>
        <w:tc>
          <w:tcPr>
            <w:tcW w:w="5670" w:type="dxa"/>
            <w:vAlign w:val="center"/>
          </w:tcPr>
          <w:p w:rsidR="00FB60F3" w:rsidRPr="000715C7" w:rsidRDefault="00A65222" w:rsidP="004A3D04">
            <w:pPr>
              <w:spacing w:after="120"/>
              <w:jc w:val="both"/>
              <w:rPr>
                <w:lang w:val="af-ZA"/>
              </w:rPr>
            </w:pPr>
            <w:r w:rsidRPr="00A65222">
              <w:rPr>
                <w:lang w:val="af-ZA"/>
              </w:rPr>
              <w:t>Xét Tờ trình số .../TTr-UBND ngày .../.../2022 của UBND tỉnh về việc đề nghị ban hành Nghị quyết Quy định nguyên tắc, tiêu chí, định mức phân bổ vốn ngân sách trung ương, vốn đối ứng ngân sách địa phương và cơ chế hỗ trợ cho một số nội dung trong thực hiện Chương trình mục tiêu quốc gia xây dựng nông thôn mới giai đoạn 2022-2026 trên địa bàn tỉnh Đắk Nông; Báo cáo thẩm tra số .../BC-HĐND ngày .../.../2022 của Ban Kinh tế - Ngân sách HĐND tỉnh; ý kiến thảo luận của đại biểu Hội đồng nhân dân tỉnh tại kỳ họp.</w:t>
            </w:r>
          </w:p>
        </w:tc>
        <w:tc>
          <w:tcPr>
            <w:tcW w:w="4962" w:type="dxa"/>
            <w:vAlign w:val="center"/>
          </w:tcPr>
          <w:p w:rsidR="00FB60F3" w:rsidRPr="004A3D04" w:rsidRDefault="00A65222" w:rsidP="004A3D04">
            <w:pPr>
              <w:spacing w:after="120"/>
              <w:jc w:val="both"/>
              <w:rPr>
                <w:spacing w:val="-2"/>
                <w:lang w:val="af-ZA"/>
              </w:rPr>
            </w:pPr>
            <w:r w:rsidRPr="00A65222">
              <w:rPr>
                <w:spacing w:val="-2"/>
                <w:lang w:val="af-ZA"/>
              </w:rPr>
              <w:t xml:space="preserve">Xét Tờ trình số .../TTr-UBND ngày ... tháng... năm 2022 của </w:t>
            </w:r>
            <w:r w:rsidRPr="00A65222">
              <w:rPr>
                <w:color w:val="FF0000"/>
                <w:spacing w:val="-2"/>
                <w:lang w:val="af-ZA"/>
              </w:rPr>
              <w:t>Ủy ban nhân dân tỉnh</w:t>
            </w:r>
            <w:r w:rsidRPr="00A65222">
              <w:rPr>
                <w:spacing w:val="-2"/>
                <w:lang w:val="af-ZA"/>
              </w:rPr>
              <w:t xml:space="preserve"> về việc đề nghị ban hành Nghị quyết </w:t>
            </w:r>
            <w:r w:rsidRPr="00A65222">
              <w:rPr>
                <w:color w:val="FF0000"/>
                <w:spacing w:val="-2"/>
                <w:lang w:val="af-ZA"/>
              </w:rPr>
              <w:t>ban hành</w:t>
            </w:r>
            <w:r w:rsidRPr="00A65222">
              <w:rPr>
                <w:spacing w:val="-2"/>
                <w:lang w:val="af-ZA"/>
              </w:rPr>
              <w:t xml:space="preserve"> Quy định nguyên tắc, tiêu chí, </w:t>
            </w:r>
            <w:r w:rsidRPr="00A65222">
              <w:rPr>
                <w:color w:val="FF0000"/>
                <w:spacing w:val="-2"/>
                <w:lang w:val="af-ZA"/>
              </w:rPr>
              <w:t>định mức phân bổ vốn ngân sách nhà nước, tỷ lệ vốn đối ứng</w:t>
            </w:r>
            <w:r w:rsidRPr="00A65222">
              <w:rPr>
                <w:spacing w:val="-2"/>
                <w:lang w:val="af-ZA"/>
              </w:rPr>
              <w:t xml:space="preserve"> ngân sách địa phương và </w:t>
            </w:r>
            <w:r w:rsidRPr="00A65222">
              <w:rPr>
                <w:color w:val="FF0000"/>
                <w:spacing w:val="-2"/>
                <w:lang w:val="af-ZA"/>
              </w:rPr>
              <w:t>cơ chế hỗ trợ</w:t>
            </w:r>
            <w:r w:rsidRPr="00A65222">
              <w:rPr>
                <w:spacing w:val="-2"/>
                <w:lang w:val="af-ZA"/>
              </w:rPr>
              <w:t xml:space="preserve"> thực hiện Chương trình mục tiêu quốc gia xây dựng nông thôn </w:t>
            </w:r>
            <w:r w:rsidRPr="00A65222">
              <w:rPr>
                <w:color w:val="FF0000"/>
                <w:spacing w:val="-2"/>
                <w:lang w:val="af-ZA"/>
              </w:rPr>
              <w:t>mới giai đoạn 2021-2025</w:t>
            </w:r>
            <w:r w:rsidRPr="00A65222">
              <w:rPr>
                <w:spacing w:val="-2"/>
                <w:lang w:val="af-ZA"/>
              </w:rPr>
              <w:t xml:space="preserve"> trên địa bàn tỉnh Đắk Nông; Báo cáo thẩm tra của Ban Kinh tế - Ngân sách HĐND tỉnh; ý kiến thảo luận của đại biểu Hội đồng nhân dân tỉnh tại kỳ họp.</w:t>
            </w:r>
          </w:p>
        </w:tc>
      </w:tr>
      <w:tr w:rsidR="00FB60F3" w:rsidRPr="000715C7" w:rsidTr="008D77D4">
        <w:tc>
          <w:tcPr>
            <w:tcW w:w="709" w:type="dxa"/>
            <w:vAlign w:val="center"/>
          </w:tcPr>
          <w:p w:rsidR="00FB60F3" w:rsidRPr="000715C7" w:rsidRDefault="004A3D04" w:rsidP="008D77D4">
            <w:pPr>
              <w:spacing w:before="120" w:after="120"/>
              <w:jc w:val="center"/>
              <w:rPr>
                <w:lang w:val="af-ZA"/>
              </w:rPr>
            </w:pPr>
            <w:r>
              <w:rPr>
                <w:lang w:val="af-ZA"/>
              </w:rPr>
              <w:t>3</w:t>
            </w:r>
          </w:p>
        </w:tc>
        <w:tc>
          <w:tcPr>
            <w:tcW w:w="2977" w:type="dxa"/>
            <w:vAlign w:val="center"/>
          </w:tcPr>
          <w:p w:rsidR="00FB60F3" w:rsidRPr="000715C7" w:rsidRDefault="004A3D04" w:rsidP="008D77D4">
            <w:pPr>
              <w:spacing w:before="120" w:after="120"/>
              <w:jc w:val="center"/>
              <w:rPr>
                <w:lang w:val="af-ZA"/>
              </w:rPr>
            </w:pPr>
            <w:r>
              <w:rPr>
                <w:lang w:val="af-ZA"/>
              </w:rPr>
              <w:t>Tại khoản 2 Điều 2</w:t>
            </w:r>
          </w:p>
        </w:tc>
        <w:tc>
          <w:tcPr>
            <w:tcW w:w="5670" w:type="dxa"/>
            <w:vAlign w:val="center"/>
          </w:tcPr>
          <w:p w:rsidR="00FB60F3" w:rsidRPr="000715C7" w:rsidRDefault="004A3D04" w:rsidP="004A3D04">
            <w:pPr>
              <w:spacing w:after="120"/>
              <w:jc w:val="both"/>
              <w:rPr>
                <w:lang w:val="af-ZA"/>
              </w:rPr>
            </w:pPr>
            <w:r>
              <w:rPr>
                <w:lang w:val="af-ZA"/>
              </w:rPr>
              <w:t>Thường trực Hội đồng nhân dân, các Ban của Hội đồng nhân dân, Tổ đại biểu và đại biểu Hội đồng nhân dân tỉnh phối hợp với Ban Thường trực Ủy ban Mặt trận Tổ quốc Việt Nam tỉnh và các tổ chức chính trị - xã hội giám sát việc thực hiện Nghị quyết này.</w:t>
            </w:r>
          </w:p>
        </w:tc>
        <w:tc>
          <w:tcPr>
            <w:tcW w:w="4962" w:type="dxa"/>
            <w:vAlign w:val="center"/>
          </w:tcPr>
          <w:p w:rsidR="00FB60F3" w:rsidRPr="004A3D04" w:rsidRDefault="004A3D04" w:rsidP="004A3D04">
            <w:pPr>
              <w:spacing w:after="120"/>
              <w:jc w:val="both"/>
              <w:rPr>
                <w:color w:val="FF0000"/>
                <w:lang w:val="af-ZA"/>
              </w:rPr>
            </w:pPr>
            <w:r w:rsidRPr="0008122C">
              <w:rPr>
                <w:color w:val="FF0000"/>
                <w:lang w:val="af-ZA"/>
              </w:rPr>
              <w:t>Giao Thường trực Hội đồng nhân dân tỉnh, các Ban Hội đồng nhân dân tỉnh, Tổ đại biểu Hội đồng nhân dân và các đại biểu Hội đồng nhân dân tỉnh giám sát việc thực hiện Nghị quyết này.</w:t>
            </w:r>
          </w:p>
        </w:tc>
      </w:tr>
      <w:tr w:rsidR="004F4F0C" w:rsidRPr="000715C7" w:rsidTr="008D77D4">
        <w:tc>
          <w:tcPr>
            <w:tcW w:w="709" w:type="dxa"/>
            <w:vAlign w:val="center"/>
          </w:tcPr>
          <w:p w:rsidR="004F4F0C" w:rsidRPr="000715C7" w:rsidRDefault="004A3D04" w:rsidP="008D77D4">
            <w:pPr>
              <w:spacing w:before="120" w:after="120"/>
              <w:jc w:val="center"/>
              <w:rPr>
                <w:lang w:val="af-ZA"/>
              </w:rPr>
            </w:pPr>
            <w:r>
              <w:rPr>
                <w:lang w:val="af-ZA"/>
              </w:rPr>
              <w:t>4</w:t>
            </w:r>
          </w:p>
        </w:tc>
        <w:tc>
          <w:tcPr>
            <w:tcW w:w="2977" w:type="dxa"/>
            <w:vAlign w:val="center"/>
          </w:tcPr>
          <w:p w:rsidR="004F4F0C" w:rsidRPr="000715C7" w:rsidRDefault="004A3D04" w:rsidP="008D77D4">
            <w:pPr>
              <w:spacing w:before="120" w:after="120"/>
              <w:jc w:val="center"/>
              <w:rPr>
                <w:lang w:val="af-ZA"/>
              </w:rPr>
            </w:pPr>
            <w:r>
              <w:rPr>
                <w:lang w:val="af-ZA"/>
              </w:rPr>
              <w:t>Bổ sung Điều 3</w:t>
            </w:r>
          </w:p>
        </w:tc>
        <w:tc>
          <w:tcPr>
            <w:tcW w:w="5670" w:type="dxa"/>
            <w:vAlign w:val="center"/>
          </w:tcPr>
          <w:p w:rsidR="004F4F0C" w:rsidRPr="000715C7" w:rsidRDefault="004A3D04" w:rsidP="008D77D4">
            <w:pPr>
              <w:spacing w:before="120" w:after="120"/>
              <w:jc w:val="both"/>
              <w:rPr>
                <w:lang w:val="af-ZA"/>
              </w:rPr>
            </w:pPr>
            <w:r>
              <w:rPr>
                <w:lang w:val="af-ZA"/>
              </w:rPr>
              <w:t>Không có</w:t>
            </w:r>
          </w:p>
        </w:tc>
        <w:tc>
          <w:tcPr>
            <w:tcW w:w="4962" w:type="dxa"/>
            <w:vAlign w:val="center"/>
          </w:tcPr>
          <w:p w:rsidR="004A3D04" w:rsidRPr="006873A0" w:rsidRDefault="004A3D04" w:rsidP="004A3D04">
            <w:pPr>
              <w:spacing w:after="120"/>
              <w:jc w:val="both"/>
              <w:rPr>
                <w:b/>
                <w:color w:val="FF0000"/>
                <w:lang w:val="af-ZA"/>
              </w:rPr>
            </w:pPr>
            <w:r w:rsidRPr="006873A0">
              <w:rPr>
                <w:b/>
                <w:color w:val="FF0000"/>
                <w:lang w:val="af-ZA"/>
              </w:rPr>
              <w:t>Điều 3. Hiệu lực thi hành</w:t>
            </w:r>
          </w:p>
          <w:p w:rsidR="004F4F0C" w:rsidRPr="004A3D04" w:rsidRDefault="004A3D04" w:rsidP="004A3D04">
            <w:pPr>
              <w:spacing w:after="120"/>
              <w:jc w:val="both"/>
              <w:rPr>
                <w:color w:val="FF0000"/>
                <w:lang w:val="pt-BR"/>
              </w:rPr>
            </w:pPr>
            <w:r w:rsidRPr="00B259BB">
              <w:rPr>
                <w:color w:val="FF0000"/>
                <w:lang w:val="pt-BR"/>
              </w:rPr>
              <w:t xml:space="preserve">Nghị quyết này thay thế Nghị quyết số 02/2021/NQ-HĐND ngày 20 tháng 8 năm 2022 của HĐND tỉnh về việc kéo dài thời </w:t>
            </w:r>
            <w:r w:rsidRPr="00B259BB">
              <w:rPr>
                <w:color w:val="FF0000"/>
                <w:lang w:val="pt-BR"/>
              </w:rPr>
              <w:lastRenderedPageBreak/>
              <w:t>hạn áp dụng Nghị quyết số 04/2018/NQ-HĐND của HĐND tỉnh ngày 02 tháng 8 năm 2018  quy định tỷ lệ, định mức hỗ trợ đầu tư xây dựng cơ sở hạ tầng thiết yếu trong việc triển khai thực hiện các Chương trình mục tiêu quốc gia trên địa bàn tỉnh Đắk Nông đến năm 2020.</w:t>
            </w:r>
          </w:p>
        </w:tc>
      </w:tr>
      <w:tr w:rsidR="004F4F0C" w:rsidRPr="000715C7" w:rsidTr="008D77D4">
        <w:tc>
          <w:tcPr>
            <w:tcW w:w="709" w:type="dxa"/>
            <w:vAlign w:val="center"/>
          </w:tcPr>
          <w:p w:rsidR="004F4F0C" w:rsidRPr="000715C7" w:rsidRDefault="00C84245" w:rsidP="008D77D4">
            <w:pPr>
              <w:spacing w:before="120" w:after="120"/>
              <w:jc w:val="center"/>
              <w:rPr>
                <w:lang w:val="af-ZA"/>
              </w:rPr>
            </w:pPr>
            <w:r>
              <w:rPr>
                <w:lang w:val="af-ZA"/>
              </w:rPr>
              <w:lastRenderedPageBreak/>
              <w:t>5</w:t>
            </w:r>
          </w:p>
        </w:tc>
        <w:tc>
          <w:tcPr>
            <w:tcW w:w="2977" w:type="dxa"/>
            <w:vAlign w:val="center"/>
          </w:tcPr>
          <w:p w:rsidR="004F4F0C" w:rsidRPr="000715C7" w:rsidRDefault="00C84245" w:rsidP="008D77D4">
            <w:pPr>
              <w:spacing w:before="120" w:after="120"/>
              <w:jc w:val="center"/>
              <w:rPr>
                <w:lang w:val="af-ZA"/>
              </w:rPr>
            </w:pPr>
            <w:r>
              <w:rPr>
                <w:lang w:val="af-ZA"/>
              </w:rPr>
              <w:t xml:space="preserve">Đối với </w:t>
            </w:r>
            <w:r w:rsidR="00552E65">
              <w:rPr>
                <w:lang w:val="af-ZA"/>
              </w:rPr>
              <w:t xml:space="preserve">mục </w:t>
            </w:r>
            <w:r>
              <w:rPr>
                <w:lang w:val="af-ZA"/>
              </w:rPr>
              <w:t>Quy định</w:t>
            </w:r>
          </w:p>
        </w:tc>
        <w:tc>
          <w:tcPr>
            <w:tcW w:w="5670" w:type="dxa"/>
            <w:vAlign w:val="center"/>
          </w:tcPr>
          <w:p w:rsidR="00C84245" w:rsidRPr="00C84245" w:rsidRDefault="00C84245" w:rsidP="00C84245">
            <w:pPr>
              <w:jc w:val="center"/>
              <w:rPr>
                <w:sz w:val="16"/>
                <w:lang w:val="pt-BR"/>
              </w:rPr>
            </w:pPr>
            <w:r w:rsidRPr="00C84245">
              <w:rPr>
                <w:lang w:val="pt-BR"/>
              </w:rPr>
              <w:t>QUY ĐỊNH</w:t>
            </w:r>
          </w:p>
          <w:p w:rsidR="004F4F0C" w:rsidRPr="00C84245" w:rsidRDefault="00C84245" w:rsidP="00C84245">
            <w:pPr>
              <w:spacing w:before="120" w:after="120"/>
              <w:jc w:val="both"/>
              <w:rPr>
                <w:lang w:val="af-ZA"/>
              </w:rPr>
            </w:pPr>
            <w:r w:rsidRPr="00C84245">
              <w:rPr>
                <w:lang w:val="af-ZA"/>
              </w:rPr>
              <w:t>Quy định nguyên tắc, tiêu chí, định mức phân bổ vốn ngân sách nhà nước, tỷ lệ vốn đối ứng ngân sách địa phương......</w:t>
            </w:r>
          </w:p>
        </w:tc>
        <w:tc>
          <w:tcPr>
            <w:tcW w:w="4962" w:type="dxa"/>
            <w:vAlign w:val="center"/>
          </w:tcPr>
          <w:p w:rsidR="00C84245" w:rsidRPr="00C84245" w:rsidRDefault="00C84245" w:rsidP="00C84245">
            <w:pPr>
              <w:jc w:val="center"/>
              <w:rPr>
                <w:sz w:val="16"/>
                <w:lang w:val="pt-BR"/>
              </w:rPr>
            </w:pPr>
            <w:r w:rsidRPr="00C84245">
              <w:rPr>
                <w:lang w:val="pt-BR"/>
              </w:rPr>
              <w:t>QUY ĐỊNH</w:t>
            </w:r>
          </w:p>
          <w:p w:rsidR="004F4F0C" w:rsidRPr="00C84245" w:rsidRDefault="00C84245" w:rsidP="00C84245">
            <w:pPr>
              <w:jc w:val="both"/>
              <w:rPr>
                <w:lang w:val="af-ZA"/>
              </w:rPr>
            </w:pPr>
            <w:r w:rsidRPr="00C84245">
              <w:rPr>
                <w:lang w:val="pt-BR"/>
              </w:rPr>
              <w:t>N</w:t>
            </w:r>
            <w:r w:rsidRPr="00C84245">
              <w:rPr>
                <w:lang w:val="af-ZA"/>
              </w:rPr>
              <w:t>guyên tắc, tiêu chí, định mức phân bổ vốn ngân sách nhà nước, tỷ lệ vốn đối ứng ngân sách địa phương</w:t>
            </w:r>
            <w:r w:rsidRPr="00C84245">
              <w:rPr>
                <w:lang w:val="af-ZA"/>
              </w:rPr>
              <w:t>......</w:t>
            </w:r>
          </w:p>
        </w:tc>
      </w:tr>
      <w:tr w:rsidR="00552E65" w:rsidRPr="000715C7" w:rsidTr="008D77D4">
        <w:tc>
          <w:tcPr>
            <w:tcW w:w="709" w:type="dxa"/>
            <w:vAlign w:val="center"/>
          </w:tcPr>
          <w:p w:rsidR="00552E65" w:rsidRDefault="00552E65" w:rsidP="008D77D4">
            <w:pPr>
              <w:spacing w:before="120" w:after="120"/>
              <w:jc w:val="center"/>
              <w:rPr>
                <w:lang w:val="af-ZA"/>
              </w:rPr>
            </w:pPr>
            <w:r>
              <w:rPr>
                <w:lang w:val="af-ZA"/>
              </w:rPr>
              <w:t>6</w:t>
            </w:r>
          </w:p>
        </w:tc>
        <w:tc>
          <w:tcPr>
            <w:tcW w:w="2977" w:type="dxa"/>
            <w:vAlign w:val="center"/>
          </w:tcPr>
          <w:p w:rsidR="00552E65" w:rsidRDefault="00552E65" w:rsidP="008D77D4">
            <w:pPr>
              <w:spacing w:before="120" w:after="120"/>
              <w:jc w:val="center"/>
              <w:rPr>
                <w:lang w:val="af-ZA"/>
              </w:rPr>
            </w:pPr>
            <w:r>
              <w:rPr>
                <w:lang w:val="af-ZA"/>
              </w:rPr>
              <w:t>Tại Điều 4 (tách thành 2 Điều)</w:t>
            </w:r>
          </w:p>
        </w:tc>
        <w:tc>
          <w:tcPr>
            <w:tcW w:w="5670" w:type="dxa"/>
            <w:vAlign w:val="center"/>
          </w:tcPr>
          <w:p w:rsidR="00552E65" w:rsidRPr="00552E65" w:rsidRDefault="00552E65" w:rsidP="00552E65">
            <w:pPr>
              <w:spacing w:after="120" w:line="300" w:lineRule="exact"/>
              <w:jc w:val="both"/>
              <w:rPr>
                <w:lang w:val="pt-BR"/>
              </w:rPr>
            </w:pPr>
            <w:r w:rsidRPr="00552E65">
              <w:rPr>
                <w:lang w:val="af-ZA"/>
              </w:rPr>
              <w:t>Điều 4. Tiêu chí, định mức phân bổ vốn ngân sách trung ương, vốn đối ứng của ngân sách địa phương thực hiện Chương trình</w:t>
            </w:r>
          </w:p>
        </w:tc>
        <w:tc>
          <w:tcPr>
            <w:tcW w:w="4962" w:type="dxa"/>
            <w:vAlign w:val="center"/>
          </w:tcPr>
          <w:p w:rsidR="00552E65" w:rsidRPr="00552E65" w:rsidRDefault="00552E65" w:rsidP="00552E65">
            <w:pPr>
              <w:spacing w:after="120" w:line="300" w:lineRule="exact"/>
              <w:jc w:val="both"/>
              <w:rPr>
                <w:lang w:val="pt-BR"/>
              </w:rPr>
            </w:pPr>
            <w:r w:rsidRPr="00552E65">
              <w:rPr>
                <w:lang w:val="af-ZA"/>
              </w:rPr>
              <w:t>Điều 4. Tiêu chí, định mức phân bổ vốn ngân sách trung ương</w:t>
            </w:r>
          </w:p>
          <w:p w:rsidR="00552E65" w:rsidRPr="00552E65" w:rsidRDefault="00552E65" w:rsidP="00552E65">
            <w:pPr>
              <w:spacing w:after="120" w:line="300" w:lineRule="exact"/>
              <w:jc w:val="both"/>
              <w:rPr>
                <w:rFonts w:eastAsia="Calibri"/>
                <w:lang w:val="pt-BR"/>
              </w:rPr>
            </w:pPr>
            <w:r w:rsidRPr="00552E65">
              <w:rPr>
                <w:lang w:val="af-ZA"/>
              </w:rPr>
              <w:t xml:space="preserve">Điều 5. </w:t>
            </w:r>
            <w:r w:rsidRPr="00552E65">
              <w:rPr>
                <w:rFonts w:eastAsia="Calibri"/>
                <w:lang w:val="pt-BR"/>
              </w:rPr>
              <w:t xml:space="preserve">Quy định vốn đối ứng của ngân sách địa phương </w:t>
            </w:r>
          </w:p>
        </w:tc>
      </w:tr>
      <w:tr w:rsidR="004F4F0C" w:rsidRPr="000715C7" w:rsidTr="008D77D4">
        <w:tc>
          <w:tcPr>
            <w:tcW w:w="709" w:type="dxa"/>
            <w:vAlign w:val="center"/>
          </w:tcPr>
          <w:p w:rsidR="004F4F0C" w:rsidRPr="000715C7" w:rsidRDefault="00004F02" w:rsidP="008D77D4">
            <w:pPr>
              <w:spacing w:before="120" w:after="120"/>
              <w:jc w:val="center"/>
              <w:rPr>
                <w:lang w:val="af-ZA"/>
              </w:rPr>
            </w:pPr>
            <w:r>
              <w:rPr>
                <w:lang w:val="af-ZA"/>
              </w:rPr>
              <w:t>7</w:t>
            </w:r>
          </w:p>
        </w:tc>
        <w:tc>
          <w:tcPr>
            <w:tcW w:w="2977" w:type="dxa"/>
            <w:vAlign w:val="center"/>
          </w:tcPr>
          <w:p w:rsidR="004F4F0C" w:rsidRPr="000715C7" w:rsidRDefault="002D36E8" w:rsidP="008D77D4">
            <w:pPr>
              <w:spacing w:before="120" w:after="120"/>
              <w:jc w:val="center"/>
              <w:rPr>
                <w:lang w:val="af-ZA"/>
              </w:rPr>
            </w:pPr>
            <w:r>
              <w:rPr>
                <w:lang w:val="af-ZA"/>
              </w:rPr>
              <w:t>Tại khoản 1 Điều 4</w:t>
            </w:r>
          </w:p>
        </w:tc>
        <w:tc>
          <w:tcPr>
            <w:tcW w:w="5670" w:type="dxa"/>
            <w:vAlign w:val="center"/>
          </w:tcPr>
          <w:p w:rsidR="002D36E8" w:rsidRDefault="002D36E8" w:rsidP="002D36E8">
            <w:pPr>
              <w:spacing w:after="120" w:line="300" w:lineRule="exact"/>
              <w:jc w:val="both"/>
              <w:rPr>
                <w:lang w:val="pt-BR"/>
              </w:rPr>
            </w:pPr>
            <w:r>
              <w:rPr>
                <w:lang w:val="af-ZA"/>
              </w:rPr>
              <w:t>1. Tiêu chí, hệ số phân bổ vốn đầu tư phát triển ngân sách trung ương</w:t>
            </w:r>
          </w:p>
          <w:p w:rsidR="002D36E8" w:rsidRDefault="002D36E8" w:rsidP="002D36E8">
            <w:pPr>
              <w:spacing w:after="120" w:line="300" w:lineRule="exact"/>
              <w:jc w:val="both"/>
              <w:rPr>
                <w:lang w:val="pt-BR"/>
              </w:rPr>
            </w:pPr>
            <w:r w:rsidRPr="00637E62">
              <w:rPr>
                <w:lang w:val="af-ZA"/>
              </w:rPr>
              <w:t>a) Phân bổ cho đối tượng các xã</w:t>
            </w:r>
          </w:p>
          <w:p w:rsidR="002D36E8" w:rsidRDefault="002D36E8" w:rsidP="002D36E8">
            <w:pPr>
              <w:spacing w:after="120" w:line="300" w:lineRule="exact"/>
              <w:jc w:val="both"/>
              <w:rPr>
                <w:lang w:val="pt-BR"/>
              </w:rPr>
            </w:pPr>
            <w:r w:rsidRPr="00637E62">
              <w:rPr>
                <w:lang w:val="af-ZA"/>
              </w:rPr>
              <w:t xml:space="preserve">Vốn đầu tư phát triển ngân sách trung ương giai đoạn 2022-2025 phân bổ cho </w:t>
            </w:r>
            <w:r>
              <w:rPr>
                <w:lang w:val="af-ZA"/>
              </w:rPr>
              <w:t>49</w:t>
            </w:r>
            <w:r w:rsidRPr="00637E62">
              <w:rPr>
                <w:lang w:val="af-ZA"/>
              </w:rPr>
              <w:t xml:space="preserve"> xã </w:t>
            </w:r>
            <w:r w:rsidRPr="00637E62">
              <w:rPr>
                <w:i/>
                <w:lang w:val="af-ZA"/>
              </w:rPr>
              <w:t xml:space="preserve">(trừ các xã đặc biệt khó khăn) </w:t>
            </w:r>
            <w:r w:rsidRPr="00637E62">
              <w:rPr>
                <w:lang w:val="af-ZA"/>
              </w:rPr>
              <w:t xml:space="preserve">theo hệ số như sau: xã đạt dưới 15 tiêu chí: hệ số 5,0; xã đạt từ 15 đến 18 </w:t>
            </w:r>
            <w:r w:rsidRPr="00637E62">
              <w:rPr>
                <w:lang w:val="af-ZA"/>
              </w:rPr>
              <w:lastRenderedPageBreak/>
              <w:t>tiêu chí: hệ số 3,0; xã đã được công nhận đạt chuẩn nông thôn mới: hệ số 1,0.</w:t>
            </w:r>
          </w:p>
          <w:p w:rsidR="002D36E8" w:rsidRDefault="002D36E8" w:rsidP="002D36E8">
            <w:pPr>
              <w:spacing w:after="120" w:line="300" w:lineRule="exact"/>
              <w:jc w:val="both"/>
              <w:rPr>
                <w:lang w:val="pt-BR"/>
              </w:rPr>
            </w:pPr>
            <w:r w:rsidRPr="00637E62">
              <w:rPr>
                <w:lang w:val="af-ZA"/>
              </w:rPr>
              <w:t>b) Tiêu chí, hệ số phân bổ theo đối tượng huyện</w:t>
            </w:r>
          </w:p>
          <w:p w:rsidR="002D36E8" w:rsidRDefault="002D36E8" w:rsidP="002D36E8">
            <w:pPr>
              <w:spacing w:after="120" w:line="300" w:lineRule="exact"/>
              <w:jc w:val="both"/>
              <w:rPr>
                <w:lang w:val="pt-BR"/>
              </w:rPr>
            </w:pPr>
            <w:r w:rsidRPr="002C65D1">
              <w:rPr>
                <w:lang w:val="af-ZA"/>
              </w:rPr>
              <w:t>Phân bổ ngân sách trung ương cho 0</w:t>
            </w:r>
            <w:r>
              <w:rPr>
                <w:lang w:val="af-ZA"/>
              </w:rPr>
              <w:t>3</w:t>
            </w:r>
            <w:r w:rsidRPr="002C65D1">
              <w:rPr>
                <w:lang w:val="af-ZA"/>
              </w:rPr>
              <w:t xml:space="preserve"> huyện</w:t>
            </w:r>
            <w:r w:rsidRPr="002C65D1">
              <w:rPr>
                <w:i/>
                <w:lang w:val="af-ZA"/>
              </w:rPr>
              <w:t xml:space="preserve"> </w:t>
            </w:r>
            <w:r w:rsidRPr="002C65D1">
              <w:rPr>
                <w:lang w:val="af-ZA"/>
              </w:rPr>
              <w:t xml:space="preserve">có khả năng đạt chuẩn </w:t>
            </w:r>
            <w:r>
              <w:rPr>
                <w:lang w:val="af-ZA"/>
              </w:rPr>
              <w:t>nông thôn mới</w:t>
            </w:r>
            <w:r w:rsidRPr="002C65D1">
              <w:rPr>
                <w:lang w:val="af-ZA"/>
              </w:rPr>
              <w:t>: Hệ số 20,0.</w:t>
            </w:r>
          </w:p>
          <w:p w:rsidR="002D36E8" w:rsidRDefault="002D36E8" w:rsidP="002D36E8">
            <w:pPr>
              <w:spacing w:after="120" w:line="300" w:lineRule="exact"/>
              <w:jc w:val="both"/>
              <w:rPr>
                <w:lang w:val="pt-BR"/>
              </w:rPr>
            </w:pPr>
            <w:r w:rsidRPr="00637E62">
              <w:rPr>
                <w:lang w:val="af-ZA"/>
              </w:rPr>
              <w:t>c) Phân bổ cho các nội dung khác</w:t>
            </w:r>
          </w:p>
          <w:p w:rsidR="002D36E8" w:rsidRDefault="002D36E8" w:rsidP="002D36E8">
            <w:pPr>
              <w:spacing w:after="120" w:line="300" w:lineRule="exact"/>
              <w:jc w:val="both"/>
              <w:rPr>
                <w:lang w:val="pt-BR"/>
              </w:rPr>
            </w:pPr>
            <w:r w:rsidRPr="00637E62">
              <w:rPr>
                <w:lang w:val="af-ZA"/>
              </w:rPr>
              <w:t>Phân bổ vốn thực hiện các chương trình chuyên đề thuộc chương trình MTQG xây dựng nông thôn mới (</w:t>
            </w:r>
            <w:r w:rsidRPr="00637E62">
              <w:rPr>
                <w:i/>
                <w:lang w:val="af-ZA"/>
              </w:rPr>
              <w:t>bao gồm:</w:t>
            </w:r>
            <w:r w:rsidRPr="00637E62">
              <w:rPr>
                <w:lang w:val="af-ZA"/>
              </w:rPr>
              <w:t xml:space="preserve"> </w:t>
            </w:r>
            <w:r w:rsidRPr="008453D7">
              <w:rPr>
                <w:i/>
                <w:lang w:val="af-ZA"/>
              </w:rPr>
              <w:t>C</w:t>
            </w:r>
            <w:r w:rsidRPr="00637E62">
              <w:rPr>
                <w:i/>
                <w:lang w:val="af-ZA"/>
              </w:rPr>
              <w:t xml:space="preserve">hương trình mỗi xã một sản phẩm; chương trình khoa học và công nghệ phục vụ xây dựng nông thôn mới; </w:t>
            </w:r>
            <w:r>
              <w:rPr>
                <w:i/>
                <w:lang w:val="af-ZA"/>
              </w:rPr>
              <w:t>C</w:t>
            </w:r>
            <w:r w:rsidRPr="00637E62">
              <w:rPr>
                <w:i/>
                <w:lang w:val="af-ZA"/>
              </w:rPr>
              <w:t xml:space="preserve">hương trình tăng cường bảo vệ môi trường, an toàn thực phẩm và cấp nước sạch nông thôn trong xây dựng nông thôn mới; </w:t>
            </w:r>
            <w:r>
              <w:rPr>
                <w:i/>
                <w:lang w:val="af-ZA"/>
              </w:rPr>
              <w:t>C</w:t>
            </w:r>
            <w:r w:rsidRPr="00637E62">
              <w:rPr>
                <w:i/>
                <w:lang w:val="af-ZA"/>
              </w:rPr>
              <w:t xml:space="preserve">hương trình phát triển du lịch nông thôn trong xây dựng nông thôn mới; Chương trình chuyển đổi số trong xây dựng nông thôn mới, hướng tới nông thôn mới thông minh; </w:t>
            </w:r>
            <w:r>
              <w:rPr>
                <w:i/>
                <w:lang w:val="af-ZA"/>
              </w:rPr>
              <w:t>C</w:t>
            </w:r>
            <w:r w:rsidRPr="00637E62">
              <w:rPr>
                <w:i/>
                <w:lang w:val="af-ZA"/>
              </w:rPr>
              <w:t>hương trình nâng cao chất lượng, hiệu quả tiêu chí an ninh, trật tự trong xây dựng nông thôn mới)</w:t>
            </w:r>
            <w:r w:rsidRPr="00637E62">
              <w:rPr>
                <w:lang w:val="af-ZA"/>
              </w:rPr>
              <w:t>; hỗ trợ thực hiệ</w:t>
            </w:r>
            <w:r>
              <w:rPr>
                <w:lang w:val="af-ZA"/>
              </w:rPr>
              <w:t>n C</w:t>
            </w:r>
            <w:r w:rsidRPr="00637E62">
              <w:rPr>
                <w:lang w:val="af-ZA"/>
              </w:rPr>
              <w:t xml:space="preserve">hương trình phát triển kinh tế tập thể, hợp tác xã giai đoạn 2021-2025 đã được phê duyệt tại Quyết định số 1804/QĐ-TTg ngày 13/11/2020 của Thủ tướng Chính phủ; hỗ trợ thực hiện đề án lựa chọn, </w:t>
            </w:r>
            <w:r w:rsidRPr="00637E62">
              <w:rPr>
                <w:lang w:val="af-ZA"/>
              </w:rPr>
              <w:lastRenderedPageBreak/>
              <w:t>hoàn thiện, nhân rộng mô hình hợp tác xã kiểu mới hiệu quả tại các địa phương trên cả nước giai đoạn 2021-2025 đã được phê duyệt tại Quyết định số 167/QĐ-TTg ngày 03/02/2021 của Thủ tướng Chính phủ: tối đa 10% vốn đầu tư phát triển ngân sách trung ương</w:t>
            </w:r>
            <w:r w:rsidRPr="00637E62">
              <w:rPr>
                <w:i/>
                <w:lang w:val="af-ZA"/>
              </w:rPr>
              <w:t>.</w:t>
            </w:r>
          </w:p>
          <w:p w:rsidR="004F4F0C" w:rsidRPr="002D36E8" w:rsidRDefault="004F4F0C" w:rsidP="008D77D4">
            <w:pPr>
              <w:spacing w:before="120" w:after="120"/>
              <w:jc w:val="both"/>
              <w:rPr>
                <w:lang w:val="pt-BR"/>
              </w:rPr>
            </w:pPr>
          </w:p>
        </w:tc>
        <w:tc>
          <w:tcPr>
            <w:tcW w:w="4962" w:type="dxa"/>
            <w:vAlign w:val="center"/>
          </w:tcPr>
          <w:p w:rsidR="002D36E8" w:rsidRPr="0008122C" w:rsidRDefault="002D36E8" w:rsidP="002D36E8">
            <w:pPr>
              <w:spacing w:after="120" w:line="300" w:lineRule="exact"/>
              <w:jc w:val="both"/>
              <w:rPr>
                <w:lang w:val="af-ZA"/>
              </w:rPr>
            </w:pPr>
            <w:r>
              <w:rPr>
                <w:lang w:val="pt-BR"/>
              </w:rPr>
              <w:lastRenderedPageBreak/>
              <w:t xml:space="preserve">1. </w:t>
            </w:r>
            <w:r w:rsidRPr="0008122C">
              <w:rPr>
                <w:lang w:val="af-ZA"/>
              </w:rPr>
              <w:t>Tiêu chí, hệ số phân bổ vốn đầu tư phát triển ngân sách trung ương</w:t>
            </w:r>
          </w:p>
          <w:p w:rsidR="002D36E8" w:rsidRPr="0008122C" w:rsidRDefault="002D36E8" w:rsidP="002D36E8">
            <w:pPr>
              <w:spacing w:after="120" w:line="300" w:lineRule="exact"/>
              <w:jc w:val="both"/>
              <w:rPr>
                <w:color w:val="FF0000"/>
                <w:lang w:val="af-ZA"/>
              </w:rPr>
            </w:pPr>
            <w:r w:rsidRPr="0008122C">
              <w:rPr>
                <w:color w:val="FF0000"/>
                <w:lang w:val="af-ZA"/>
              </w:rPr>
              <w:t xml:space="preserve">a) Đối với nguồn vốn đầu tư phát triển ngân sách trung ương năm 2021 (chuyển sang thực hiện năm 2022) phân bổ cho đối tượng xã: áp dụng tiêu chí, hệ số phân bổ tại khoản 1, Điều 4 Quyết định số 07/2022/QĐ-TTg ngày 25 tháng 3 năm </w:t>
            </w:r>
            <w:r w:rsidRPr="0008122C">
              <w:rPr>
                <w:color w:val="FF0000"/>
                <w:lang w:val="af-ZA"/>
              </w:rPr>
              <w:lastRenderedPageBreak/>
              <w:t>2022 của Thủ tướng Chính phủ.</w:t>
            </w:r>
          </w:p>
          <w:p w:rsidR="002D36E8" w:rsidRPr="0008122C" w:rsidRDefault="002D36E8" w:rsidP="002D36E8">
            <w:pPr>
              <w:spacing w:after="120" w:line="300" w:lineRule="exact"/>
              <w:jc w:val="both"/>
              <w:rPr>
                <w:color w:val="FF0000"/>
                <w:lang w:val="af-ZA"/>
              </w:rPr>
            </w:pPr>
            <w:r w:rsidRPr="0008122C">
              <w:rPr>
                <w:color w:val="FF0000"/>
                <w:lang w:val="af-ZA"/>
              </w:rPr>
              <w:t>b) Đối với nguồn vốn đầu tư phát triển ngân sách trung ương giai đoạn 2022-2025</w:t>
            </w:r>
          </w:p>
          <w:p w:rsidR="002D36E8" w:rsidRPr="0008122C" w:rsidRDefault="002D36E8" w:rsidP="002D36E8">
            <w:pPr>
              <w:spacing w:after="120" w:line="300" w:lineRule="exact"/>
              <w:jc w:val="both"/>
              <w:rPr>
                <w:color w:val="FF0000"/>
                <w:lang w:val="af-ZA"/>
              </w:rPr>
            </w:pPr>
            <w:r w:rsidRPr="0008122C">
              <w:rPr>
                <w:color w:val="FF0000"/>
                <w:lang w:val="af-ZA"/>
              </w:rPr>
              <w:t>- Tiêu chí, hệ số phân bổ cho đối tượng xã: áp dụng tiêu chí, hệ số phân bổ tại khoản 1, Điều 5 Quyết định số 07/2022/QĐ-TTg ngày 25 tháng 3 năm 2022 của Thủ tướng Chính phủ.</w:t>
            </w:r>
          </w:p>
          <w:p w:rsidR="002D36E8" w:rsidRPr="0008122C" w:rsidRDefault="002D36E8" w:rsidP="002D36E8">
            <w:pPr>
              <w:spacing w:after="120" w:line="300" w:lineRule="exact"/>
              <w:jc w:val="both"/>
              <w:rPr>
                <w:color w:val="FF0000"/>
                <w:lang w:val="af-ZA"/>
              </w:rPr>
            </w:pPr>
            <w:r w:rsidRPr="0008122C">
              <w:rPr>
                <w:color w:val="FF0000"/>
                <w:lang w:val="af-ZA"/>
              </w:rPr>
              <w:t>- Tiêu chí, hệ số phân bổ cho đối tượng huyện: áp dụng tiêu chí, hệ số phân bổ tại khoản 2, Điều 5 Quyết định số 07/2022/QĐ-TTg ngày 25 tháng 3 năm 2022 của Thủ tướng Chính phủ.</w:t>
            </w:r>
          </w:p>
          <w:p w:rsidR="004F4F0C" w:rsidRPr="002D36E8" w:rsidRDefault="002D36E8" w:rsidP="002D36E8">
            <w:pPr>
              <w:spacing w:after="120" w:line="300" w:lineRule="exact"/>
              <w:jc w:val="both"/>
              <w:rPr>
                <w:lang w:val="pt-BR"/>
              </w:rPr>
            </w:pPr>
            <w:r w:rsidRPr="0008122C">
              <w:rPr>
                <w:lang w:val="af-ZA"/>
              </w:rPr>
              <w:t>- Phân bổ cho các nội dung khác: phân bổ vốn thực hiện các chương trình chuyên đề thuộc chương trình MTQG xây dựng nông thôn mới (</w:t>
            </w:r>
            <w:r w:rsidRPr="0008122C">
              <w:rPr>
                <w:i/>
                <w:lang w:val="af-ZA"/>
              </w:rPr>
              <w:t>bao gồm:</w:t>
            </w:r>
            <w:r w:rsidRPr="0008122C">
              <w:rPr>
                <w:lang w:val="af-ZA"/>
              </w:rPr>
              <w:t xml:space="preserve"> </w:t>
            </w:r>
            <w:r w:rsidRPr="0008122C">
              <w:rPr>
                <w:i/>
                <w:lang w:val="af-ZA"/>
              </w:rPr>
              <w:t xml:space="preserve">Chương trình mỗi xã một sản phẩm; chương trình khoa học và công nghệ phục vụ xây dựng nông thôn mới; Chương trình tăng cường bảo vệ môi trường, an toàn thực phẩm và cấp nước sạch nông thôn trong xây dựng nông thôn mới; Chương trình phát triển </w:t>
            </w:r>
            <w:r w:rsidRPr="0008122C">
              <w:rPr>
                <w:i/>
                <w:lang w:val="af-ZA"/>
              </w:rPr>
              <w:lastRenderedPageBreak/>
              <w:t>du lịch nông thôn trong xây dựng nông thôn mới; Chương trình chuyển đổi số trong xây dựng nông thôn mới, hướng tới nông thôn mới thông minh; Chương trình nâng cao chất lượng, hiệu quả tiêu chí an ninh, trật tự trong xây dựng nông thôn mới)</w:t>
            </w:r>
            <w:r w:rsidRPr="0008122C">
              <w:rPr>
                <w:lang w:val="af-ZA"/>
              </w:rPr>
              <w:t>; hỗ trợ thực hiện Chương trình phát triển kinh tế tập thể, hợp tác xã giai đoạn 2021-2025 đã được Thủ tướng Chính phủ phê duyệt tại Quyết định số 1804/QĐ-TTg ngày 13/11/2020; hỗ trợ thực hiện đề án lựa chọn, hoàn thiện, nhân rộng mô hình hợp tác xã kiểu mới hiệu quả tại các địa phương trên cả nước giai đoạn 2021-2025 đã được Thủ tướng Chính phủ phê duyệt tại Quyết định số 167/QĐ-TTg ngày 03/02/2021: tối đa 10% vốn đầu tư phát triển ngân sách trung ương</w:t>
            </w:r>
            <w:r w:rsidRPr="0008122C">
              <w:rPr>
                <w:i/>
                <w:lang w:val="af-ZA"/>
              </w:rPr>
              <w:t>.</w:t>
            </w:r>
          </w:p>
        </w:tc>
      </w:tr>
      <w:tr w:rsidR="00C84245" w:rsidRPr="000715C7" w:rsidTr="008D77D4">
        <w:tc>
          <w:tcPr>
            <w:tcW w:w="709" w:type="dxa"/>
            <w:vAlign w:val="center"/>
          </w:tcPr>
          <w:p w:rsidR="00C84245" w:rsidRPr="000715C7" w:rsidRDefault="004F4A68" w:rsidP="008D77D4">
            <w:pPr>
              <w:spacing w:before="120" w:after="120"/>
              <w:jc w:val="center"/>
              <w:rPr>
                <w:lang w:val="af-ZA"/>
              </w:rPr>
            </w:pPr>
            <w:r>
              <w:rPr>
                <w:lang w:val="af-ZA"/>
              </w:rPr>
              <w:lastRenderedPageBreak/>
              <w:t>8</w:t>
            </w:r>
          </w:p>
        </w:tc>
        <w:tc>
          <w:tcPr>
            <w:tcW w:w="2977" w:type="dxa"/>
            <w:vAlign w:val="center"/>
          </w:tcPr>
          <w:p w:rsidR="00C84245" w:rsidRPr="000715C7" w:rsidRDefault="004F4A68" w:rsidP="008D77D4">
            <w:pPr>
              <w:spacing w:before="120" w:after="120"/>
              <w:jc w:val="center"/>
              <w:rPr>
                <w:lang w:val="af-ZA"/>
              </w:rPr>
            </w:pPr>
            <w:r>
              <w:rPr>
                <w:lang w:val="af-ZA"/>
              </w:rPr>
              <w:t>Tại Điều 5</w:t>
            </w:r>
          </w:p>
        </w:tc>
        <w:tc>
          <w:tcPr>
            <w:tcW w:w="5670" w:type="dxa"/>
            <w:vAlign w:val="center"/>
          </w:tcPr>
          <w:p w:rsidR="004F4A68" w:rsidRDefault="004F4A68" w:rsidP="004F4A68">
            <w:pPr>
              <w:spacing w:after="120" w:line="300" w:lineRule="exact"/>
              <w:jc w:val="both"/>
              <w:rPr>
                <w:lang w:val="af-ZA"/>
              </w:rPr>
            </w:pPr>
            <w:r>
              <w:rPr>
                <w:lang w:val="af-ZA"/>
              </w:rPr>
              <w:t>Hàng năm ngân sách địa phương (tỉnh, huyện, xã) đối ứng tối thiểu bằng tổng vốn ngân sách trung ương hỗ trợ thực hiện Chương trình cho tỉnh (tỷ lệ đối ứng tối thiểu 1:1), trong đó:</w:t>
            </w:r>
          </w:p>
          <w:p w:rsidR="004F4A68" w:rsidRDefault="004F4A68" w:rsidP="004F4A68">
            <w:pPr>
              <w:spacing w:after="120" w:line="300" w:lineRule="exact"/>
              <w:jc w:val="both"/>
              <w:rPr>
                <w:lang w:val="pt-BR"/>
              </w:rPr>
            </w:pPr>
            <w:r w:rsidRPr="00637E62">
              <w:rPr>
                <w:lang w:val="af-ZA"/>
              </w:rPr>
              <w:t>a) Ngân sách tỉnh</w:t>
            </w:r>
          </w:p>
          <w:p w:rsidR="004F4A68" w:rsidRDefault="004F4A68" w:rsidP="004F4A68">
            <w:pPr>
              <w:spacing w:after="120" w:line="300" w:lineRule="exact"/>
              <w:jc w:val="both"/>
              <w:rPr>
                <w:lang w:val="pt-BR"/>
              </w:rPr>
            </w:pPr>
            <w:r w:rsidRPr="00A94E33">
              <w:rPr>
                <w:lang w:val="af-ZA"/>
              </w:rPr>
              <w:t>Hỗ trợ</w:t>
            </w:r>
            <w:r>
              <w:rPr>
                <w:lang w:val="af-ZA"/>
              </w:rPr>
              <w:t xml:space="preserve"> cho 03</w:t>
            </w:r>
            <w:r w:rsidRPr="00A94E33">
              <w:rPr>
                <w:lang w:val="af-ZA"/>
              </w:rPr>
              <w:t xml:space="preserve"> huyện được ngân sách trung ương hỗ trợ </w:t>
            </w:r>
            <w:r>
              <w:rPr>
                <w:lang w:val="af-ZA"/>
              </w:rPr>
              <w:t>tại đ</w:t>
            </w:r>
            <w:r w:rsidRPr="00A94E33">
              <w:rPr>
                <w:lang w:val="af-ZA"/>
              </w:rPr>
              <w:t>iểm b</w:t>
            </w:r>
            <w:r>
              <w:rPr>
                <w:lang w:val="af-ZA"/>
              </w:rPr>
              <w:t>, k</w:t>
            </w:r>
            <w:r w:rsidRPr="00A94E33">
              <w:rPr>
                <w:lang w:val="af-ZA"/>
              </w:rPr>
              <w:t xml:space="preserve">hoản 1 Điều 4 để đối ứng </w:t>
            </w:r>
            <w:r w:rsidRPr="00A94E33">
              <w:rPr>
                <w:lang w:val="af-ZA"/>
              </w:rPr>
              <w:lastRenderedPageBreak/>
              <w:t>ngân sách tỉnh theo quy định tại điểm a, khoản 2, Điều 5 Quy định này và đảm bảo khả năng đạt chuẩn.</w:t>
            </w:r>
          </w:p>
          <w:p w:rsidR="004F4A68" w:rsidRDefault="004F4A68" w:rsidP="004F4A68">
            <w:pPr>
              <w:spacing w:after="120" w:line="300" w:lineRule="exact"/>
              <w:jc w:val="both"/>
              <w:rPr>
                <w:lang w:val="af-ZA"/>
              </w:rPr>
            </w:pPr>
            <w:r w:rsidRPr="00A94E33">
              <w:rPr>
                <w:lang w:val="af-ZA"/>
              </w:rPr>
              <w:t>Hỗ trợ các xã nằm trong kế hoạch,</w:t>
            </w:r>
            <w:r>
              <w:rPr>
                <w:lang w:val="af-ZA"/>
              </w:rPr>
              <w:t xml:space="preserve"> </w:t>
            </w:r>
            <w:r w:rsidRPr="001426C5">
              <w:rPr>
                <w:lang w:val="af-ZA"/>
              </w:rPr>
              <w:t>lộ trình phấn đấu đạt chuẩn nông thôn</w:t>
            </w:r>
            <w:r w:rsidRPr="009D275A">
              <w:rPr>
                <w:lang w:val="af-ZA"/>
              </w:rPr>
              <w:t xml:space="preserve"> mới, nông thôn mới nâng cao, nông thôn mới kiểu mẫu giai đoạn 2021-2025; chính sách khen thưởng bằng công trình phúc lợi đối với các </w:t>
            </w:r>
            <w:r>
              <w:rPr>
                <w:lang w:val="af-ZA"/>
              </w:rPr>
              <w:t>huyện, xã</w:t>
            </w:r>
            <w:r w:rsidRPr="009D275A">
              <w:rPr>
                <w:lang w:val="af-ZA"/>
              </w:rPr>
              <w:t xml:space="preserve"> đạt chuẩn nông thôn mới ở các cấp độ; chính sách hỗ trợ lãi suất vốn vay phát triển sản xuất, kinh doanh trong xây dựng nông thôn mới; chương trình mỗi xã một sản phẩm; hỗ tr</w:t>
            </w:r>
            <w:r w:rsidRPr="003103C1">
              <w:rPr>
                <w:lang w:val="af-ZA"/>
              </w:rPr>
              <w:t>ợ thực hiện chính sách khuyến khích phát triển</w:t>
            </w:r>
            <w:r w:rsidRPr="009D275A">
              <w:rPr>
                <w:lang w:val="vi-VN"/>
              </w:rPr>
              <w:t xml:space="preserve"> nông nghiệp ứng dụng</w:t>
            </w:r>
            <w:r w:rsidRPr="003103C1">
              <w:rPr>
                <w:lang w:val="af-ZA"/>
              </w:rPr>
              <w:t xml:space="preserve"> </w:t>
            </w:r>
            <w:r w:rsidRPr="009D275A">
              <w:rPr>
                <w:lang w:val="vi-VN"/>
              </w:rPr>
              <w:t>công nghệ cao và nông nghiệp hữu cơ</w:t>
            </w:r>
            <w:r w:rsidRPr="003103C1">
              <w:rPr>
                <w:lang w:val="af-ZA"/>
              </w:rPr>
              <w:t xml:space="preserve">, </w:t>
            </w:r>
            <w:r w:rsidRPr="009D275A">
              <w:rPr>
                <w:spacing w:val="-2"/>
                <w:lang w:val="af-ZA"/>
              </w:rPr>
              <w:t xml:space="preserve">hỗ trợ liên kết sản xuất và tiêu thụ sản phẩm nông nghiệp </w:t>
            </w:r>
            <w:r w:rsidRPr="009D275A">
              <w:rPr>
                <w:lang w:val="vi-VN"/>
              </w:rPr>
              <w:t>trên địa bàn tỉnh</w:t>
            </w:r>
            <w:r>
              <w:rPr>
                <w:lang w:val="af-ZA"/>
              </w:rPr>
              <w:t>.</w:t>
            </w:r>
          </w:p>
          <w:p w:rsidR="004F4A68" w:rsidRDefault="004F4A68" w:rsidP="004F4A68">
            <w:pPr>
              <w:spacing w:after="120" w:line="300" w:lineRule="exact"/>
              <w:jc w:val="both"/>
              <w:rPr>
                <w:lang w:val="pt-BR"/>
              </w:rPr>
            </w:pPr>
            <w:r w:rsidRPr="00637E62">
              <w:rPr>
                <w:lang w:val="af-ZA"/>
              </w:rPr>
              <w:t>b) Ngân sách cấp huyệ</w:t>
            </w:r>
            <w:r>
              <w:rPr>
                <w:lang w:val="af-ZA"/>
              </w:rPr>
              <w:t>n</w:t>
            </w:r>
          </w:p>
          <w:p w:rsidR="004F4A68" w:rsidRDefault="004F4A68" w:rsidP="004F4A68">
            <w:pPr>
              <w:spacing w:after="120" w:line="300" w:lineRule="exact"/>
              <w:jc w:val="both"/>
              <w:rPr>
                <w:lang w:val="pt-BR"/>
              </w:rPr>
            </w:pPr>
            <w:r w:rsidRPr="009D275A">
              <w:rPr>
                <w:lang w:val="af-ZA"/>
              </w:rPr>
              <w:t>Các huyện bố trí nguồn vốn đối ứng đảm bảo theo quy định tại điểm a</w:t>
            </w:r>
            <w:r>
              <w:rPr>
                <w:lang w:val="af-ZA"/>
              </w:rPr>
              <w:t>,</w:t>
            </w:r>
            <w:r w:rsidRPr="009D275A">
              <w:rPr>
                <w:lang w:val="af-ZA"/>
              </w:rPr>
              <w:t xml:space="preserve"> khoản 2</w:t>
            </w:r>
            <w:r>
              <w:rPr>
                <w:lang w:val="af-ZA"/>
              </w:rPr>
              <w:t>,</w:t>
            </w:r>
            <w:r w:rsidRPr="009D275A">
              <w:rPr>
                <w:lang w:val="af-ZA"/>
              </w:rPr>
              <w:t xml:space="preserve"> Điều 5 của Quy định này. Đối với các huyện đăng ký phấn đấu đạt chuẩn nông thôn mớ</w:t>
            </w:r>
            <w:r>
              <w:rPr>
                <w:lang w:val="af-ZA"/>
              </w:rPr>
              <w:t xml:space="preserve">i </w:t>
            </w:r>
            <w:r w:rsidRPr="009D275A">
              <w:rPr>
                <w:lang w:val="af-ZA"/>
              </w:rPr>
              <w:t xml:space="preserve">các địa phương chủ động bố trí thêm từ ngân sách cấp huyện để thực hiện đạt mục tiêu kế hoạch đề ra; bố trí thêm ngân sách huyện để đảm bảo mục tiêu xã đạt chuẩn nông thôn mới, nông thôn mới nâng </w:t>
            </w:r>
            <w:r w:rsidRPr="009D275A">
              <w:rPr>
                <w:lang w:val="af-ZA"/>
              </w:rPr>
              <w:lastRenderedPageBreak/>
              <w:t>cao, nông thôn mới kiểu mẫu.</w:t>
            </w:r>
            <w:r>
              <w:rPr>
                <w:lang w:val="af-ZA"/>
              </w:rPr>
              <w:t xml:space="preserve"> </w:t>
            </w:r>
          </w:p>
          <w:p w:rsidR="00C84245" w:rsidRPr="004F4A68" w:rsidRDefault="00C84245" w:rsidP="008D77D4">
            <w:pPr>
              <w:spacing w:before="120" w:after="120"/>
              <w:jc w:val="both"/>
              <w:rPr>
                <w:lang w:val="pt-BR"/>
              </w:rPr>
            </w:pPr>
          </w:p>
        </w:tc>
        <w:tc>
          <w:tcPr>
            <w:tcW w:w="4962" w:type="dxa"/>
            <w:vAlign w:val="center"/>
          </w:tcPr>
          <w:p w:rsidR="004F4A68" w:rsidRPr="0008122C" w:rsidRDefault="004F4A68" w:rsidP="004F4A68">
            <w:pPr>
              <w:spacing w:after="120" w:line="300" w:lineRule="exact"/>
              <w:jc w:val="both"/>
              <w:rPr>
                <w:lang w:val="af-ZA"/>
              </w:rPr>
            </w:pPr>
            <w:r w:rsidRPr="0008122C">
              <w:rPr>
                <w:lang w:val="af-ZA"/>
              </w:rPr>
              <w:lastRenderedPageBreak/>
              <w:t>Hàng năm ngân sách địa phương (tỉnh, huyện, xã) đối ứng tối thiểu bằng tổng vốn ngân sách trung ương hỗ trợ thực hiện Chương trình cho tỉnh (tỷ lệ đối ứng tối thiểu 1:1), trong đó:</w:t>
            </w:r>
          </w:p>
          <w:p w:rsidR="004F4A68" w:rsidRPr="0008122C" w:rsidRDefault="004F4A68" w:rsidP="004F4A68">
            <w:pPr>
              <w:spacing w:after="120" w:line="300" w:lineRule="exact"/>
              <w:jc w:val="both"/>
              <w:rPr>
                <w:lang w:val="pt-BR"/>
              </w:rPr>
            </w:pPr>
            <w:r w:rsidRPr="0008122C">
              <w:rPr>
                <w:lang w:val="af-ZA"/>
              </w:rPr>
              <w:t>a) Ngân sách tỉnh</w:t>
            </w:r>
          </w:p>
          <w:p w:rsidR="004F4A68" w:rsidRPr="004F4A68" w:rsidRDefault="004F4A68" w:rsidP="004F4A68">
            <w:pPr>
              <w:spacing w:after="120" w:line="300" w:lineRule="exact"/>
              <w:jc w:val="both"/>
              <w:rPr>
                <w:b/>
                <w:spacing w:val="-2"/>
                <w:lang w:val="af-ZA"/>
              </w:rPr>
            </w:pPr>
            <w:r w:rsidRPr="004F4A68">
              <w:rPr>
                <w:b/>
                <w:color w:val="FF0000"/>
                <w:spacing w:val="-2"/>
                <w:lang w:val="af-ZA"/>
              </w:rPr>
              <w:t xml:space="preserve">Hỗ trợ bổ sung cho các huyện phấn đấu </w:t>
            </w:r>
            <w:r w:rsidRPr="004F4A68">
              <w:rPr>
                <w:b/>
                <w:color w:val="FF0000"/>
                <w:spacing w:val="-2"/>
                <w:lang w:val="af-ZA"/>
              </w:rPr>
              <w:lastRenderedPageBreak/>
              <w:t>đạt chuẩn nông thôn mới;</w:t>
            </w:r>
            <w:r w:rsidRPr="0008122C">
              <w:rPr>
                <w:color w:val="FF0000"/>
                <w:spacing w:val="-2"/>
                <w:lang w:val="pt-BR"/>
              </w:rPr>
              <w:t xml:space="preserve"> </w:t>
            </w:r>
            <w:r w:rsidRPr="0008122C">
              <w:rPr>
                <w:spacing w:val="-2"/>
                <w:lang w:val="af-ZA"/>
              </w:rPr>
              <w:t>Hỗ trợ các xã nằm trong kế hoạch, lộ trình phấn đấu đạt chuẩn nông thôn mới, nông thôn mới nâng cao, nông thôn mới kiểu mẫu giai đoạn 2021-2025; chính sách khen thưởng đối với các huyện, các xã, thôn đạt chuẩn nông thôn mới ở các cấp độ; chính sách hỗ trợ lãi suất vốn vay phát triển sản xuất, kinh doanh trong xây dựng nông thôn mới; chương trình mỗi xã một sản phẩm; hỗ trợ thực hiện chính sách khuyến khích phát triển</w:t>
            </w:r>
            <w:r w:rsidRPr="0008122C">
              <w:rPr>
                <w:spacing w:val="-2"/>
                <w:lang w:val="vi-VN"/>
              </w:rPr>
              <w:t xml:space="preserve"> nông nghiệp ứng dụng</w:t>
            </w:r>
            <w:r w:rsidRPr="0008122C">
              <w:rPr>
                <w:spacing w:val="-2"/>
                <w:lang w:val="af-ZA"/>
              </w:rPr>
              <w:t xml:space="preserve"> </w:t>
            </w:r>
            <w:r w:rsidRPr="0008122C">
              <w:rPr>
                <w:spacing w:val="-2"/>
                <w:lang w:val="vi-VN"/>
              </w:rPr>
              <w:t>công nghệ cao và nông nghiệp hữu cơ</w:t>
            </w:r>
            <w:r w:rsidRPr="0008122C">
              <w:rPr>
                <w:spacing w:val="-2"/>
                <w:lang w:val="af-ZA"/>
              </w:rPr>
              <w:t xml:space="preserve">, hỗ trợ liên kết sản xuất và tiêu thụ sản phẩm nông nghiệp </w:t>
            </w:r>
            <w:r w:rsidRPr="0008122C">
              <w:rPr>
                <w:spacing w:val="-2"/>
                <w:lang w:val="vi-VN"/>
              </w:rPr>
              <w:t>trên địa bàn tỉnh</w:t>
            </w:r>
            <w:r w:rsidRPr="0008122C">
              <w:rPr>
                <w:spacing w:val="-2"/>
                <w:lang w:val="af-ZA"/>
              </w:rPr>
              <w:t xml:space="preserve">; </w:t>
            </w:r>
            <w:r w:rsidRPr="004F4A68">
              <w:rPr>
                <w:b/>
                <w:color w:val="FF0000"/>
                <w:spacing w:val="-2"/>
                <w:lang w:val="af-ZA"/>
              </w:rPr>
              <w:t>hỗ trợ công tác truyền thông và chi phí quản lý chương trình.</w:t>
            </w:r>
          </w:p>
          <w:p w:rsidR="004F4A68" w:rsidRPr="004F4A68" w:rsidRDefault="004F4A68" w:rsidP="004F4A68">
            <w:pPr>
              <w:spacing w:after="120" w:line="300" w:lineRule="exact"/>
              <w:jc w:val="both"/>
              <w:rPr>
                <w:b/>
                <w:color w:val="FF0000"/>
                <w:lang w:val="af-ZA"/>
              </w:rPr>
            </w:pPr>
            <w:r w:rsidRPr="004F4A68">
              <w:rPr>
                <w:b/>
                <w:color w:val="FF0000"/>
                <w:spacing w:val="-2"/>
                <w:lang w:val="af-ZA"/>
              </w:rPr>
              <w:t xml:space="preserve">Tiêu chí, hệ số phân bổ cho đối tượng xã, đối tượng huyện: áp dụng theo khoản 1, </w:t>
            </w:r>
            <w:r w:rsidRPr="004F4A68">
              <w:rPr>
                <w:b/>
                <w:color w:val="FF0000"/>
                <w:lang w:val="af-ZA"/>
              </w:rPr>
              <w:t xml:space="preserve">khoản 2, Điều 5 Quyết định số 07/2022/QĐ-TTg </w:t>
            </w:r>
            <w:r w:rsidRPr="004F4A68">
              <w:rPr>
                <w:b/>
                <w:lang w:val="af-ZA"/>
              </w:rPr>
              <w:t>ngày 25 tháng 3 năm 2022</w:t>
            </w:r>
            <w:r w:rsidRPr="004F4A68">
              <w:rPr>
                <w:b/>
                <w:color w:val="FF0000"/>
                <w:lang w:val="af-ZA"/>
              </w:rPr>
              <w:t>. Đối với các nội dung còn lại căn cứ tổng nguồn vốn được giao hằng năm cân đối phân bổ đảm bảo thực hiện mục tiêu, nhiệm vụ đề ra.</w:t>
            </w:r>
          </w:p>
          <w:p w:rsidR="004F4A68" w:rsidRPr="0008122C" w:rsidRDefault="004F4A68" w:rsidP="004F4A68">
            <w:pPr>
              <w:spacing w:after="120" w:line="300" w:lineRule="exact"/>
              <w:jc w:val="both"/>
              <w:rPr>
                <w:lang w:val="pt-BR"/>
              </w:rPr>
            </w:pPr>
            <w:r w:rsidRPr="0008122C">
              <w:rPr>
                <w:lang w:val="af-ZA"/>
              </w:rPr>
              <w:t>b) Ngân sách cấp huyện</w:t>
            </w:r>
          </w:p>
          <w:p w:rsidR="004F4A68" w:rsidRPr="004F4A68" w:rsidRDefault="004F4A68" w:rsidP="004F4A68">
            <w:pPr>
              <w:spacing w:after="120" w:line="300" w:lineRule="exact"/>
              <w:jc w:val="both"/>
              <w:rPr>
                <w:b/>
                <w:color w:val="FF0000"/>
                <w:lang w:val="af-ZA"/>
              </w:rPr>
            </w:pPr>
            <w:r w:rsidRPr="0008122C">
              <w:rPr>
                <w:lang w:val="af-ZA"/>
              </w:rPr>
              <w:lastRenderedPageBreak/>
              <w:t>Các huyện bố trí nguồn vốn đối ứng đảm bảo theo quy định tại điểm a, khoản 2, Điều 6 của Quy định này. Đối với các huyện đăng ký phấn đấu đạt chuẩn nông thôn mới các địa phương chủ động bố trí thêm từ ngân sách cấp huyện để thực hiện đạt mục tiêu kế hoạch đề ra; bố trí thêm ngân sách huyện để đảm bảo mục tiêu xã đạt chuẩn nông thôn mới, nông thôn mới nâng cao, nông thôn mới kiểu mẫu;</w:t>
            </w:r>
            <w:r w:rsidRPr="004F4A68">
              <w:rPr>
                <w:b/>
                <w:lang w:val="af-ZA"/>
              </w:rPr>
              <w:t xml:space="preserve"> </w:t>
            </w:r>
            <w:r w:rsidRPr="004F4A68">
              <w:rPr>
                <w:b/>
                <w:color w:val="FF0000"/>
                <w:lang w:val="af-ZA"/>
              </w:rPr>
              <w:t>chính sách khen thưởng đối với thôn, khu dân cư, vườn mẫu, rẫy mẫu.</w:t>
            </w:r>
          </w:p>
          <w:p w:rsidR="004F4A68" w:rsidRPr="004F4A68" w:rsidRDefault="004F4A68" w:rsidP="004F4A68">
            <w:pPr>
              <w:spacing w:after="120" w:line="300" w:lineRule="exact"/>
              <w:jc w:val="both"/>
              <w:rPr>
                <w:b/>
                <w:color w:val="FF0000"/>
                <w:lang w:val="af-ZA"/>
              </w:rPr>
            </w:pPr>
            <w:r w:rsidRPr="004F4A68">
              <w:rPr>
                <w:b/>
                <w:color w:val="FF0000"/>
                <w:lang w:val="af-ZA"/>
              </w:rPr>
              <w:t>c) Ngân sách cấp xã</w:t>
            </w:r>
          </w:p>
          <w:p w:rsidR="004F4A68" w:rsidRPr="004F4A68" w:rsidRDefault="004F4A68" w:rsidP="004F4A68">
            <w:pPr>
              <w:spacing w:after="120" w:line="300" w:lineRule="exact"/>
              <w:jc w:val="both"/>
              <w:rPr>
                <w:b/>
                <w:color w:val="FF0000"/>
                <w:lang w:val="af-ZA"/>
              </w:rPr>
            </w:pPr>
            <w:r w:rsidRPr="004F4A68">
              <w:rPr>
                <w:b/>
                <w:color w:val="FF0000"/>
                <w:lang w:val="af-ZA"/>
              </w:rPr>
              <w:t>Ngân sách đối ứng cấp xã bố trí để thực hiện hoàn thành và nâng cao các nội dung, tiêu chí trong xây dựng nông thôn mới trên địa bàn xã.</w:t>
            </w:r>
          </w:p>
          <w:p w:rsidR="00C84245" w:rsidRPr="00AD378E" w:rsidRDefault="00C84245" w:rsidP="008D77D4">
            <w:pPr>
              <w:jc w:val="both"/>
              <w:rPr>
                <w:lang w:val="af-ZA"/>
              </w:rPr>
            </w:pPr>
          </w:p>
        </w:tc>
      </w:tr>
      <w:tr w:rsidR="00C84245" w:rsidRPr="000715C7" w:rsidTr="008D77D4">
        <w:tc>
          <w:tcPr>
            <w:tcW w:w="709" w:type="dxa"/>
            <w:vAlign w:val="center"/>
          </w:tcPr>
          <w:p w:rsidR="00C84245" w:rsidRPr="000715C7" w:rsidRDefault="005D7397" w:rsidP="008D77D4">
            <w:pPr>
              <w:spacing w:before="120" w:after="120"/>
              <w:jc w:val="center"/>
              <w:rPr>
                <w:lang w:val="af-ZA"/>
              </w:rPr>
            </w:pPr>
            <w:r>
              <w:rPr>
                <w:lang w:val="af-ZA"/>
              </w:rPr>
              <w:lastRenderedPageBreak/>
              <w:t>9</w:t>
            </w:r>
          </w:p>
        </w:tc>
        <w:tc>
          <w:tcPr>
            <w:tcW w:w="2977" w:type="dxa"/>
            <w:vAlign w:val="center"/>
          </w:tcPr>
          <w:p w:rsidR="00C84245" w:rsidRPr="000715C7" w:rsidRDefault="005D7397" w:rsidP="008D77D4">
            <w:pPr>
              <w:spacing w:before="120" w:after="120"/>
              <w:jc w:val="center"/>
              <w:rPr>
                <w:lang w:val="af-ZA"/>
              </w:rPr>
            </w:pPr>
            <w:r>
              <w:rPr>
                <w:lang w:val="af-ZA"/>
              </w:rPr>
              <w:t>Về quy định mức khen thưởng</w:t>
            </w:r>
            <w:r w:rsidR="0064562F">
              <w:rPr>
                <w:lang w:val="af-ZA"/>
              </w:rPr>
              <w:t xml:space="preserve"> (tại khoản 3 Điều 6)</w:t>
            </w:r>
          </w:p>
        </w:tc>
        <w:tc>
          <w:tcPr>
            <w:tcW w:w="5670" w:type="dxa"/>
            <w:vAlign w:val="center"/>
          </w:tcPr>
          <w:p w:rsidR="005D7397" w:rsidRDefault="005D7397" w:rsidP="005D7397">
            <w:pPr>
              <w:spacing w:after="120" w:line="300" w:lineRule="exact"/>
              <w:jc w:val="both"/>
              <w:rPr>
                <w:lang w:val="pt-BR"/>
              </w:rPr>
            </w:pPr>
            <w:r w:rsidRPr="00637E62">
              <w:rPr>
                <w:lang w:val="af-ZA"/>
              </w:rPr>
              <w:t>3. Cơ chế khen thưởng trong xây dựng nông thôn mới</w:t>
            </w:r>
          </w:p>
          <w:p w:rsidR="005D7397" w:rsidRDefault="005D7397" w:rsidP="005D7397">
            <w:pPr>
              <w:spacing w:after="120" w:line="300" w:lineRule="exact"/>
              <w:jc w:val="both"/>
              <w:rPr>
                <w:lang w:val="pt-BR"/>
              </w:rPr>
            </w:pPr>
            <w:r w:rsidRPr="00637E62">
              <w:rPr>
                <w:lang w:val="af-ZA"/>
              </w:rPr>
              <w:t xml:space="preserve">a) Đối với cấp huyện </w:t>
            </w:r>
          </w:p>
          <w:p w:rsidR="005D7397" w:rsidRDefault="005D7397" w:rsidP="005D7397">
            <w:pPr>
              <w:spacing w:after="120" w:line="300" w:lineRule="exact"/>
              <w:jc w:val="both"/>
              <w:rPr>
                <w:lang w:val="af-ZA"/>
              </w:rPr>
            </w:pPr>
            <w:r>
              <w:rPr>
                <w:lang w:val="af-ZA"/>
              </w:rPr>
              <w:t xml:space="preserve">- </w:t>
            </w:r>
            <w:r w:rsidRPr="00637E62">
              <w:rPr>
                <w:lang w:val="af-ZA"/>
              </w:rPr>
              <w:t xml:space="preserve">Huyện đạt chuẩn nông thôn mới được tặng thưởng công trình phúc lợi trị giá </w:t>
            </w:r>
            <w:r>
              <w:rPr>
                <w:lang w:val="af-ZA"/>
              </w:rPr>
              <w:t>5</w:t>
            </w:r>
            <w:r w:rsidRPr="00637E62">
              <w:rPr>
                <w:lang w:val="af-ZA"/>
              </w:rPr>
              <w:t>.000 triệu đồ</w:t>
            </w:r>
            <w:r>
              <w:rPr>
                <w:lang w:val="af-ZA"/>
              </w:rPr>
              <w:t>ng.</w:t>
            </w:r>
          </w:p>
          <w:p w:rsidR="005D7397" w:rsidRDefault="005D7397" w:rsidP="005D7397">
            <w:pPr>
              <w:spacing w:after="120" w:line="300" w:lineRule="exact"/>
              <w:jc w:val="both"/>
              <w:rPr>
                <w:lang w:val="af-ZA"/>
              </w:rPr>
            </w:pPr>
            <w:r>
              <w:rPr>
                <w:lang w:val="af-ZA"/>
              </w:rPr>
              <w:lastRenderedPageBreak/>
              <w:t xml:space="preserve">- Thành phố hoàn thành nhiệm vụ xây dựng nôn thôn mới </w:t>
            </w:r>
            <w:r w:rsidRPr="00637E62">
              <w:rPr>
                <w:lang w:val="af-ZA"/>
              </w:rPr>
              <w:t xml:space="preserve">được tặng thưởng công trình phúc lợi trị giá </w:t>
            </w:r>
            <w:r>
              <w:rPr>
                <w:lang w:val="af-ZA"/>
              </w:rPr>
              <w:t>2</w:t>
            </w:r>
            <w:r w:rsidRPr="00637E62">
              <w:rPr>
                <w:lang w:val="af-ZA"/>
              </w:rPr>
              <w:t>.000 triệu đồ</w:t>
            </w:r>
            <w:r>
              <w:rPr>
                <w:lang w:val="af-ZA"/>
              </w:rPr>
              <w:t>ng.</w:t>
            </w:r>
          </w:p>
          <w:p w:rsidR="005D7397" w:rsidRDefault="005D7397" w:rsidP="005D7397">
            <w:pPr>
              <w:spacing w:after="120" w:line="300" w:lineRule="exact"/>
              <w:jc w:val="both"/>
              <w:rPr>
                <w:lang w:val="pt-BR"/>
              </w:rPr>
            </w:pPr>
            <w:r w:rsidRPr="00637E62">
              <w:rPr>
                <w:lang w:val="af-ZA"/>
              </w:rPr>
              <w:t>b) Đối với cấp xã</w:t>
            </w:r>
          </w:p>
          <w:p w:rsidR="005D7397" w:rsidRDefault="005D7397" w:rsidP="005D7397">
            <w:pPr>
              <w:spacing w:after="120" w:line="300" w:lineRule="exact"/>
              <w:jc w:val="both"/>
              <w:rPr>
                <w:lang w:val="pt-BR"/>
              </w:rPr>
            </w:pPr>
            <w:r>
              <w:rPr>
                <w:lang w:val="af-ZA"/>
              </w:rPr>
              <w:t xml:space="preserve">- </w:t>
            </w:r>
            <w:r w:rsidRPr="00637E62">
              <w:rPr>
                <w:lang w:val="af-ZA"/>
              </w:rPr>
              <w:t>Xã đạt chuẩn nông thôn mới</w:t>
            </w:r>
            <w:r>
              <w:rPr>
                <w:lang w:val="af-ZA"/>
              </w:rPr>
              <w:t xml:space="preserve"> </w:t>
            </w:r>
            <w:r w:rsidRPr="00637E62">
              <w:rPr>
                <w:lang w:val="af-ZA"/>
              </w:rPr>
              <w:t>được tặng thưởng công trình phúc lợi trị</w:t>
            </w:r>
            <w:r>
              <w:rPr>
                <w:lang w:val="af-ZA"/>
              </w:rPr>
              <w:t xml:space="preserve"> giá 1.0</w:t>
            </w:r>
            <w:r w:rsidRPr="00637E62">
              <w:rPr>
                <w:lang w:val="af-ZA"/>
              </w:rPr>
              <w:t>00 triệu đồ</w:t>
            </w:r>
            <w:r>
              <w:rPr>
                <w:lang w:val="af-ZA"/>
              </w:rPr>
              <w:t>ng;</w:t>
            </w:r>
          </w:p>
          <w:p w:rsidR="005D7397" w:rsidRDefault="005D7397" w:rsidP="005D7397">
            <w:pPr>
              <w:spacing w:after="120" w:line="300" w:lineRule="exact"/>
              <w:jc w:val="both"/>
              <w:rPr>
                <w:lang w:val="pt-BR"/>
              </w:rPr>
            </w:pPr>
            <w:r>
              <w:rPr>
                <w:lang w:val="pt-BR"/>
              </w:rPr>
              <w:t xml:space="preserve">- </w:t>
            </w:r>
            <w:r>
              <w:rPr>
                <w:lang w:val="af-ZA"/>
              </w:rPr>
              <w:t>X</w:t>
            </w:r>
            <w:r w:rsidRPr="00637E62">
              <w:rPr>
                <w:lang w:val="af-ZA"/>
              </w:rPr>
              <w:t>ã đạt chuẩn nông thôn mới nâng cao được tặng thưởng công trình phúc lợi trị</w:t>
            </w:r>
            <w:r>
              <w:rPr>
                <w:lang w:val="af-ZA"/>
              </w:rPr>
              <w:t xml:space="preserve"> giá 1.5</w:t>
            </w:r>
            <w:r w:rsidRPr="00637E62">
              <w:rPr>
                <w:lang w:val="af-ZA"/>
              </w:rPr>
              <w:t>00 triệu đồ</w:t>
            </w:r>
            <w:r>
              <w:rPr>
                <w:lang w:val="af-ZA"/>
              </w:rPr>
              <w:t>ng;</w:t>
            </w:r>
          </w:p>
          <w:p w:rsidR="005D7397" w:rsidRDefault="005D7397" w:rsidP="005D7397">
            <w:pPr>
              <w:spacing w:after="120" w:line="300" w:lineRule="exact"/>
              <w:jc w:val="both"/>
              <w:rPr>
                <w:lang w:val="pt-BR"/>
              </w:rPr>
            </w:pPr>
            <w:r>
              <w:rPr>
                <w:lang w:val="pt-BR"/>
              </w:rPr>
              <w:t xml:space="preserve">- </w:t>
            </w:r>
            <w:r>
              <w:rPr>
                <w:lang w:val="af-ZA"/>
              </w:rPr>
              <w:t>X</w:t>
            </w:r>
            <w:r w:rsidRPr="00637E62">
              <w:rPr>
                <w:lang w:val="af-ZA"/>
              </w:rPr>
              <w:t xml:space="preserve">ã đạt chuẩn nông thôn mới kiểu mẫu được tặng thưởng công trình phúc lợi trị giá </w:t>
            </w:r>
            <w:r>
              <w:rPr>
                <w:lang w:val="af-ZA"/>
              </w:rPr>
              <w:t>2.000</w:t>
            </w:r>
            <w:r w:rsidRPr="00637E62">
              <w:rPr>
                <w:lang w:val="af-ZA"/>
              </w:rPr>
              <w:t xml:space="preserve"> triệu đồ</w:t>
            </w:r>
            <w:r>
              <w:rPr>
                <w:lang w:val="af-ZA"/>
              </w:rPr>
              <w:t>ng.</w:t>
            </w:r>
          </w:p>
          <w:p w:rsidR="005D7397" w:rsidRDefault="005D7397" w:rsidP="005D7397">
            <w:pPr>
              <w:spacing w:after="120" w:line="300" w:lineRule="exact"/>
              <w:jc w:val="both"/>
              <w:rPr>
                <w:lang w:val="pt-BR"/>
              </w:rPr>
            </w:pPr>
            <w:r>
              <w:rPr>
                <w:lang w:val="af-ZA"/>
              </w:rPr>
              <w:t>c) Đối với thôn, bon, buôn, bản thuộc xã đặc biệt khó khăn (gọi tắt là thôn)</w:t>
            </w:r>
          </w:p>
          <w:p w:rsidR="005D7397" w:rsidRDefault="005D7397" w:rsidP="005D7397">
            <w:pPr>
              <w:spacing w:after="120" w:line="300" w:lineRule="exact"/>
              <w:jc w:val="both"/>
              <w:rPr>
                <w:lang w:val="pt-BR"/>
              </w:rPr>
            </w:pPr>
            <w:r>
              <w:rPr>
                <w:lang w:val="af-ZA"/>
              </w:rPr>
              <w:t xml:space="preserve">Thôn thuộc xã đặc biệt khó khăn đạt chuẩn thôn nông thôn mới được </w:t>
            </w:r>
            <w:r w:rsidRPr="00637E62">
              <w:rPr>
                <w:lang w:val="af-ZA"/>
              </w:rPr>
              <w:t xml:space="preserve">tặng thưởng công trình phúc lợi trị giá </w:t>
            </w:r>
            <w:r>
              <w:rPr>
                <w:lang w:val="af-ZA"/>
              </w:rPr>
              <w:t>300</w:t>
            </w:r>
            <w:r w:rsidRPr="00637E62">
              <w:rPr>
                <w:lang w:val="af-ZA"/>
              </w:rPr>
              <w:t xml:space="preserve"> triệu đồ</w:t>
            </w:r>
            <w:r>
              <w:rPr>
                <w:lang w:val="af-ZA"/>
              </w:rPr>
              <w:t>ng.</w:t>
            </w:r>
          </w:p>
          <w:p w:rsidR="005D7397" w:rsidRDefault="005D7397" w:rsidP="005D7397">
            <w:pPr>
              <w:spacing w:after="120" w:line="300" w:lineRule="exact"/>
              <w:jc w:val="both"/>
              <w:rPr>
                <w:lang w:val="pt-BR"/>
              </w:rPr>
            </w:pPr>
            <w:r>
              <w:rPr>
                <w:lang w:val="af-ZA"/>
              </w:rPr>
              <w:t>d) Đối với khu dân cư nông thôn mới kiểu mẫu</w:t>
            </w:r>
          </w:p>
          <w:p w:rsidR="005D7397" w:rsidRDefault="005D7397" w:rsidP="005D7397">
            <w:pPr>
              <w:spacing w:after="120" w:line="300" w:lineRule="exact"/>
              <w:jc w:val="both"/>
              <w:rPr>
                <w:lang w:val="pt-BR"/>
              </w:rPr>
            </w:pPr>
            <w:r>
              <w:rPr>
                <w:lang w:val="af-ZA"/>
              </w:rPr>
              <w:t xml:space="preserve">Khu dân cư đạt chuẩn khu dân cư nông thôn mới kiểu mẫu được </w:t>
            </w:r>
            <w:r w:rsidRPr="00637E62">
              <w:rPr>
                <w:lang w:val="af-ZA"/>
              </w:rPr>
              <w:t xml:space="preserve">tặng thưởng công trình phúc lợi trị giá </w:t>
            </w:r>
            <w:r>
              <w:rPr>
                <w:lang w:val="af-ZA"/>
              </w:rPr>
              <w:t>150</w:t>
            </w:r>
            <w:r w:rsidRPr="00637E62">
              <w:rPr>
                <w:lang w:val="af-ZA"/>
              </w:rPr>
              <w:t xml:space="preserve"> triệu đồ</w:t>
            </w:r>
            <w:r>
              <w:rPr>
                <w:lang w:val="af-ZA"/>
              </w:rPr>
              <w:t>ng.</w:t>
            </w:r>
          </w:p>
          <w:p w:rsidR="005D7397" w:rsidRDefault="005D7397" w:rsidP="005D7397">
            <w:pPr>
              <w:spacing w:after="120" w:line="300" w:lineRule="exact"/>
              <w:jc w:val="both"/>
              <w:rPr>
                <w:lang w:val="pt-BR"/>
              </w:rPr>
            </w:pPr>
            <w:r>
              <w:rPr>
                <w:lang w:val="af-ZA"/>
              </w:rPr>
              <w:t>d) Đối với vườn, rẫy</w:t>
            </w:r>
          </w:p>
          <w:p w:rsidR="005D7397" w:rsidRDefault="005D7397" w:rsidP="005D7397">
            <w:pPr>
              <w:spacing w:after="120" w:line="300" w:lineRule="exact"/>
              <w:jc w:val="both"/>
              <w:rPr>
                <w:lang w:val="af-ZA"/>
              </w:rPr>
            </w:pPr>
            <w:r>
              <w:rPr>
                <w:lang w:val="af-ZA"/>
              </w:rPr>
              <w:lastRenderedPageBreak/>
              <w:t>Vườn, rẫy đạt chuẩn vườn mẫu-rẫy mẫu trong xây dựng nông thôn mới được tặng thưởng 30 triệu đồng</w:t>
            </w:r>
            <w:r w:rsidRPr="00637E62">
              <w:rPr>
                <w:lang w:val="af-ZA"/>
              </w:rPr>
              <w:t>.</w:t>
            </w:r>
            <w:r>
              <w:rPr>
                <w:lang w:val="af-ZA"/>
              </w:rPr>
              <w:t>/.</w:t>
            </w:r>
          </w:p>
          <w:p w:rsidR="005D7397" w:rsidRDefault="005D7397" w:rsidP="005D7397">
            <w:pPr>
              <w:spacing w:after="120" w:line="300" w:lineRule="exact"/>
              <w:jc w:val="both"/>
              <w:rPr>
                <w:lang w:val="af-ZA"/>
              </w:rPr>
            </w:pPr>
            <w:r>
              <w:rPr>
                <w:lang w:val="af-ZA"/>
              </w:rPr>
              <w:t>đ) Đối với Chủ thể có sản phẩm được công nhận sản phẩm OCOP</w:t>
            </w:r>
          </w:p>
          <w:p w:rsidR="005D7397" w:rsidRDefault="005D7397" w:rsidP="005D7397">
            <w:pPr>
              <w:spacing w:after="120" w:line="300" w:lineRule="exact"/>
              <w:jc w:val="both"/>
              <w:rPr>
                <w:lang w:val="af-ZA"/>
              </w:rPr>
            </w:pPr>
            <w:r>
              <w:rPr>
                <w:lang w:val="af-ZA"/>
              </w:rPr>
              <w:t>- Đối với Chủ thể có sản phẩm được công nhận sản phẩm OCOP 3 sao thưởng 30 triệu đồng/sản phẩm và mỗi sản phẩm chỉ được thưởng một lần đối với cùng một mức sao (công nhận lại không được thưởng lần 2).</w:t>
            </w:r>
          </w:p>
          <w:p w:rsidR="005D7397" w:rsidRDefault="005D7397" w:rsidP="005D7397">
            <w:pPr>
              <w:spacing w:after="120" w:line="300" w:lineRule="exact"/>
              <w:jc w:val="both"/>
              <w:rPr>
                <w:lang w:val="af-ZA"/>
              </w:rPr>
            </w:pPr>
            <w:r>
              <w:rPr>
                <w:lang w:val="af-ZA"/>
              </w:rPr>
              <w:t>- Đối với Chủ thể có sản phẩm được công nhận sản phẩm OCOP 4 sao thưởng 40 triệu đồng/sản phẩm và mỗi sản phẩm chỉ được thưởng một lần đối với cùng một mức sao (công nhận lại không được thưởng lần 2).</w:t>
            </w:r>
          </w:p>
          <w:p w:rsidR="00C84245" w:rsidRPr="000715C7" w:rsidRDefault="005D7397" w:rsidP="005D7397">
            <w:pPr>
              <w:spacing w:after="120" w:line="300" w:lineRule="exact"/>
              <w:jc w:val="both"/>
              <w:rPr>
                <w:lang w:val="af-ZA"/>
              </w:rPr>
            </w:pPr>
            <w:r>
              <w:rPr>
                <w:lang w:val="af-ZA"/>
              </w:rPr>
              <w:t xml:space="preserve">- Đối với Chủ thể có sản phẩm được công nhận sản phẩm OCOP 5 sao thưởng 50 triệu đồng/sản phẩm và mỗi sản phẩm chỉ được thưởng một lần đối với cùng một mức sao (công nhận lại không được thưởng lần 2). </w:t>
            </w:r>
          </w:p>
        </w:tc>
        <w:tc>
          <w:tcPr>
            <w:tcW w:w="4962" w:type="dxa"/>
            <w:vAlign w:val="center"/>
          </w:tcPr>
          <w:p w:rsidR="005D7397" w:rsidRPr="0008122C" w:rsidRDefault="005D7397" w:rsidP="005D7397">
            <w:pPr>
              <w:spacing w:after="120" w:line="300" w:lineRule="exact"/>
              <w:jc w:val="both"/>
              <w:rPr>
                <w:lang w:val="pt-BR"/>
              </w:rPr>
            </w:pPr>
            <w:r>
              <w:rPr>
                <w:lang w:val="af-ZA"/>
              </w:rPr>
              <w:lastRenderedPageBreak/>
              <w:t xml:space="preserve">3. </w:t>
            </w:r>
            <w:r w:rsidRPr="0008122C">
              <w:rPr>
                <w:lang w:val="af-ZA"/>
              </w:rPr>
              <w:t>Cơ chế khen thưởng trong xây dựng nông thôn mới</w:t>
            </w:r>
          </w:p>
          <w:p w:rsidR="005D7397" w:rsidRPr="0008122C" w:rsidRDefault="005D7397" w:rsidP="005D7397">
            <w:pPr>
              <w:spacing w:after="120" w:line="300" w:lineRule="exact"/>
              <w:jc w:val="both"/>
              <w:rPr>
                <w:lang w:val="pt-BR"/>
              </w:rPr>
            </w:pPr>
            <w:r w:rsidRPr="0008122C">
              <w:rPr>
                <w:lang w:val="af-ZA"/>
              </w:rPr>
              <w:t xml:space="preserve">a) Đối với cấp huyện </w:t>
            </w:r>
          </w:p>
          <w:p w:rsidR="005D7397" w:rsidRPr="0008122C" w:rsidRDefault="005D7397" w:rsidP="005D7397">
            <w:pPr>
              <w:spacing w:after="120" w:line="300" w:lineRule="exact"/>
              <w:jc w:val="both"/>
              <w:rPr>
                <w:lang w:val="af-ZA"/>
              </w:rPr>
            </w:pPr>
            <w:r w:rsidRPr="0008122C">
              <w:rPr>
                <w:lang w:val="af-ZA"/>
              </w:rPr>
              <w:t xml:space="preserve">- Huyện đạt chuẩn nông thôn mới được tặng thưởng công trình phúc lợi trị giá </w:t>
            </w:r>
            <w:r>
              <w:rPr>
                <w:lang w:val="af-ZA"/>
              </w:rPr>
              <w:t>3</w:t>
            </w:r>
            <w:r w:rsidRPr="0008122C">
              <w:rPr>
                <w:lang w:val="af-ZA"/>
              </w:rPr>
              <w:t>.000 triệu đồng.</w:t>
            </w:r>
          </w:p>
          <w:p w:rsidR="005D7397" w:rsidRPr="0008122C" w:rsidRDefault="005D7397" w:rsidP="005D7397">
            <w:pPr>
              <w:spacing w:after="120" w:line="300" w:lineRule="exact"/>
              <w:jc w:val="both"/>
              <w:rPr>
                <w:lang w:val="af-ZA"/>
              </w:rPr>
            </w:pPr>
            <w:r w:rsidRPr="0008122C">
              <w:rPr>
                <w:lang w:val="af-ZA"/>
              </w:rPr>
              <w:lastRenderedPageBreak/>
              <w:t xml:space="preserve">- Thành phố hoàn thành nhiệm vụ xây dựng nôn thôn mới được tặng thưởng công trình phúc lợi trị giá </w:t>
            </w:r>
            <w:r>
              <w:rPr>
                <w:lang w:val="af-ZA"/>
              </w:rPr>
              <w:t>1</w:t>
            </w:r>
            <w:r w:rsidRPr="0008122C">
              <w:rPr>
                <w:lang w:val="af-ZA"/>
              </w:rPr>
              <w:t>.000 triệu đồng.</w:t>
            </w:r>
          </w:p>
          <w:p w:rsidR="005D7397" w:rsidRPr="0008122C" w:rsidRDefault="005D7397" w:rsidP="005D7397">
            <w:pPr>
              <w:spacing w:after="120" w:line="300" w:lineRule="exact"/>
              <w:jc w:val="both"/>
              <w:rPr>
                <w:lang w:val="pt-BR"/>
              </w:rPr>
            </w:pPr>
            <w:r w:rsidRPr="0008122C">
              <w:rPr>
                <w:lang w:val="af-ZA"/>
              </w:rPr>
              <w:t>b) Đối với xã</w:t>
            </w:r>
          </w:p>
          <w:p w:rsidR="005D7397" w:rsidRPr="0008122C" w:rsidRDefault="005D7397" w:rsidP="005D7397">
            <w:pPr>
              <w:spacing w:after="120" w:line="300" w:lineRule="exact"/>
              <w:jc w:val="both"/>
              <w:rPr>
                <w:lang w:val="pt-BR"/>
              </w:rPr>
            </w:pPr>
            <w:r w:rsidRPr="0008122C">
              <w:rPr>
                <w:lang w:val="af-ZA"/>
              </w:rPr>
              <w:t>- Xã đạt chuẩn nông thôn mới được tặng thưởng công trình phúc lợi trị</w:t>
            </w:r>
            <w:r>
              <w:rPr>
                <w:lang w:val="af-ZA"/>
              </w:rPr>
              <w:t xml:space="preserve"> giá 8</w:t>
            </w:r>
            <w:r w:rsidRPr="0008122C">
              <w:rPr>
                <w:lang w:val="af-ZA"/>
              </w:rPr>
              <w:t>00 triệu đồng;</w:t>
            </w:r>
          </w:p>
          <w:p w:rsidR="005D7397" w:rsidRPr="0008122C" w:rsidRDefault="005D7397" w:rsidP="005D7397">
            <w:pPr>
              <w:spacing w:after="120" w:line="300" w:lineRule="exact"/>
              <w:jc w:val="both"/>
              <w:rPr>
                <w:lang w:val="pt-BR"/>
              </w:rPr>
            </w:pPr>
            <w:r w:rsidRPr="0008122C">
              <w:rPr>
                <w:lang w:val="pt-BR"/>
              </w:rPr>
              <w:t xml:space="preserve">- </w:t>
            </w:r>
            <w:r w:rsidRPr="0008122C">
              <w:rPr>
                <w:lang w:val="af-ZA"/>
              </w:rPr>
              <w:t>Xã đạt chuẩn nông thôn mới nâng cao được tặng thưởng công trình phúc lợi trị giá 1.0</w:t>
            </w:r>
            <w:r>
              <w:rPr>
                <w:lang w:val="af-ZA"/>
              </w:rPr>
              <w:t>0</w:t>
            </w:r>
            <w:r w:rsidRPr="0008122C">
              <w:rPr>
                <w:lang w:val="af-ZA"/>
              </w:rPr>
              <w:t>0 triệu đồng;</w:t>
            </w:r>
          </w:p>
          <w:p w:rsidR="005D7397" w:rsidRPr="0008122C" w:rsidRDefault="005D7397" w:rsidP="005D7397">
            <w:pPr>
              <w:spacing w:after="120" w:line="300" w:lineRule="exact"/>
              <w:jc w:val="both"/>
              <w:rPr>
                <w:lang w:val="pt-BR"/>
              </w:rPr>
            </w:pPr>
            <w:r w:rsidRPr="0008122C">
              <w:rPr>
                <w:lang w:val="pt-BR"/>
              </w:rPr>
              <w:t xml:space="preserve">- </w:t>
            </w:r>
            <w:r w:rsidRPr="0008122C">
              <w:rPr>
                <w:lang w:val="af-ZA"/>
              </w:rPr>
              <w:t xml:space="preserve">Xã đạt chuẩn nông thôn mới kiểu mẫu được tặng thưởng công trình phúc lợi trị giá </w:t>
            </w:r>
            <w:r>
              <w:rPr>
                <w:lang w:val="af-ZA"/>
              </w:rPr>
              <w:t>1.5</w:t>
            </w:r>
            <w:r w:rsidRPr="0008122C">
              <w:rPr>
                <w:lang w:val="af-ZA"/>
              </w:rPr>
              <w:t>00 triệu đồng.</w:t>
            </w:r>
          </w:p>
          <w:p w:rsidR="005D7397" w:rsidRPr="0008122C" w:rsidRDefault="005D7397" w:rsidP="005D7397">
            <w:pPr>
              <w:spacing w:after="120" w:line="300" w:lineRule="exact"/>
              <w:jc w:val="both"/>
              <w:rPr>
                <w:lang w:val="pt-BR"/>
              </w:rPr>
            </w:pPr>
            <w:r w:rsidRPr="0008122C">
              <w:rPr>
                <w:lang w:val="af-ZA"/>
              </w:rPr>
              <w:t>c) Đối với thôn, bon, buôn, bản thuộc xã đặc biệt khó khăn (gọi tắt là thôn)</w:t>
            </w:r>
          </w:p>
          <w:p w:rsidR="005D7397" w:rsidRPr="0008122C" w:rsidRDefault="005D7397" w:rsidP="005D7397">
            <w:pPr>
              <w:spacing w:after="120" w:line="300" w:lineRule="exact"/>
              <w:jc w:val="both"/>
              <w:rPr>
                <w:lang w:val="pt-BR"/>
              </w:rPr>
            </w:pPr>
            <w:r w:rsidRPr="0008122C">
              <w:rPr>
                <w:lang w:val="af-ZA"/>
              </w:rPr>
              <w:t xml:space="preserve">Thôn thuộc xã đặc biệt khó khăn đạt chuẩn thôn nông thôn mới được tặng thưởng công trình phúc lợi trị giá </w:t>
            </w:r>
            <w:r>
              <w:rPr>
                <w:lang w:val="af-ZA"/>
              </w:rPr>
              <w:t>2</w:t>
            </w:r>
            <w:r w:rsidRPr="0008122C">
              <w:rPr>
                <w:lang w:val="af-ZA"/>
              </w:rPr>
              <w:t>00 triệu đồng.</w:t>
            </w:r>
          </w:p>
          <w:p w:rsidR="005D7397" w:rsidRPr="0008122C" w:rsidRDefault="005D7397" w:rsidP="005D7397">
            <w:pPr>
              <w:spacing w:after="120" w:line="300" w:lineRule="exact"/>
              <w:jc w:val="both"/>
              <w:rPr>
                <w:lang w:val="pt-BR"/>
              </w:rPr>
            </w:pPr>
            <w:r w:rsidRPr="0008122C">
              <w:rPr>
                <w:lang w:val="af-ZA"/>
              </w:rPr>
              <w:t>d) Đối với khu dân cư nông thôn mới kiểu mẫu</w:t>
            </w:r>
          </w:p>
          <w:p w:rsidR="005D7397" w:rsidRPr="0008122C" w:rsidRDefault="005D7397" w:rsidP="005D7397">
            <w:pPr>
              <w:spacing w:after="120" w:line="300" w:lineRule="exact"/>
              <w:jc w:val="both"/>
              <w:rPr>
                <w:lang w:val="pt-BR"/>
              </w:rPr>
            </w:pPr>
            <w:r w:rsidRPr="0008122C">
              <w:rPr>
                <w:lang w:val="af-ZA"/>
              </w:rPr>
              <w:t xml:space="preserve">Khu dân cư đạt chuẩn khu dân cư nông </w:t>
            </w:r>
            <w:r w:rsidRPr="0008122C">
              <w:rPr>
                <w:lang w:val="af-ZA"/>
              </w:rPr>
              <w:lastRenderedPageBreak/>
              <w:t>thôn mới kiểu mẫu được tặng thưởng công trình phúc lợi trị</w:t>
            </w:r>
            <w:r>
              <w:rPr>
                <w:lang w:val="af-ZA"/>
              </w:rPr>
              <w:t xml:space="preserve"> giá 10</w:t>
            </w:r>
            <w:r w:rsidRPr="0008122C">
              <w:rPr>
                <w:lang w:val="af-ZA"/>
              </w:rPr>
              <w:t>0 triệu đồng.</w:t>
            </w:r>
          </w:p>
          <w:p w:rsidR="005D7397" w:rsidRPr="0008122C" w:rsidRDefault="005D7397" w:rsidP="005D7397">
            <w:pPr>
              <w:spacing w:after="120" w:line="300" w:lineRule="exact"/>
              <w:jc w:val="both"/>
              <w:rPr>
                <w:lang w:val="pt-BR"/>
              </w:rPr>
            </w:pPr>
            <w:r w:rsidRPr="0008122C">
              <w:rPr>
                <w:lang w:val="af-ZA"/>
              </w:rPr>
              <w:t>đ) Đối với vườn, rẫy</w:t>
            </w:r>
          </w:p>
          <w:p w:rsidR="005D7397" w:rsidRPr="0008122C" w:rsidRDefault="005D7397" w:rsidP="005D7397">
            <w:pPr>
              <w:spacing w:after="120" w:line="300" w:lineRule="exact"/>
              <w:jc w:val="both"/>
              <w:rPr>
                <w:lang w:val="af-ZA"/>
              </w:rPr>
            </w:pPr>
            <w:r w:rsidRPr="0008122C">
              <w:rPr>
                <w:lang w:val="af-ZA"/>
              </w:rPr>
              <w:t xml:space="preserve">Vườn, rẫy đạt chuẩn vườn mẫu-rẫy mẫu trong xây dựng nông thôn mới được tặng thưởng </w:t>
            </w:r>
            <w:r>
              <w:rPr>
                <w:lang w:val="af-ZA"/>
              </w:rPr>
              <w:t>2</w:t>
            </w:r>
            <w:r w:rsidRPr="0008122C">
              <w:rPr>
                <w:lang w:val="af-ZA"/>
              </w:rPr>
              <w:t>0 triệu đồng./.</w:t>
            </w:r>
          </w:p>
          <w:p w:rsidR="005D7397" w:rsidRPr="0008122C" w:rsidRDefault="005D7397" w:rsidP="005D7397">
            <w:pPr>
              <w:spacing w:after="120" w:line="300" w:lineRule="exact"/>
              <w:jc w:val="both"/>
              <w:rPr>
                <w:lang w:val="af-ZA"/>
              </w:rPr>
            </w:pPr>
            <w:r w:rsidRPr="0008122C">
              <w:rPr>
                <w:lang w:val="af-ZA"/>
              </w:rPr>
              <w:t>e) Đối với Chủ thể có sản phẩm được công nhận sản phẩm OCOP</w:t>
            </w:r>
          </w:p>
          <w:p w:rsidR="005D7397" w:rsidRPr="0008122C" w:rsidRDefault="005D7397" w:rsidP="005D7397">
            <w:pPr>
              <w:spacing w:after="120" w:line="300" w:lineRule="exact"/>
              <w:jc w:val="both"/>
              <w:rPr>
                <w:lang w:val="af-ZA"/>
              </w:rPr>
            </w:pPr>
            <w:r w:rsidRPr="0008122C">
              <w:rPr>
                <w:lang w:val="af-ZA"/>
              </w:rPr>
              <w:t>- Đối với Chủ thể có sản phẩm được công nhận sản phẩm OCOP 3 sao thưở</w:t>
            </w:r>
            <w:r>
              <w:rPr>
                <w:lang w:val="af-ZA"/>
              </w:rPr>
              <w:t>ng 1</w:t>
            </w:r>
            <w:r w:rsidRPr="0008122C">
              <w:rPr>
                <w:lang w:val="af-ZA"/>
              </w:rPr>
              <w:t>0 triệu đồng/sản phẩm và mỗi sản phẩm chỉ được thưởng một lần đối với cùng một mức sao (công nhận lại không được thưởng lần 2).</w:t>
            </w:r>
          </w:p>
          <w:p w:rsidR="005D7397" w:rsidRPr="0008122C" w:rsidRDefault="005D7397" w:rsidP="005D7397">
            <w:pPr>
              <w:spacing w:after="120" w:line="300" w:lineRule="exact"/>
              <w:jc w:val="both"/>
              <w:rPr>
                <w:lang w:val="af-ZA"/>
              </w:rPr>
            </w:pPr>
            <w:r w:rsidRPr="0008122C">
              <w:rPr>
                <w:lang w:val="af-ZA"/>
              </w:rPr>
              <w:t xml:space="preserve">- Đối với Chủ thể có sản phẩm được công nhận sản phẩm OCOP 4 sao thưởng </w:t>
            </w:r>
            <w:r>
              <w:rPr>
                <w:lang w:val="af-ZA"/>
              </w:rPr>
              <w:t>2</w:t>
            </w:r>
            <w:r w:rsidRPr="0008122C">
              <w:rPr>
                <w:lang w:val="af-ZA"/>
              </w:rPr>
              <w:t>0 triệu đồng/sản phẩm và mỗi sản phẩm chỉ được thưởng một lần đối với cùng một mức sao (công nhận lại không được thưởng lần 2).</w:t>
            </w:r>
          </w:p>
          <w:p w:rsidR="00C84245" w:rsidRPr="00AD378E" w:rsidRDefault="005D7397" w:rsidP="002C22BD">
            <w:pPr>
              <w:spacing w:after="120" w:line="300" w:lineRule="exact"/>
              <w:jc w:val="both"/>
              <w:rPr>
                <w:lang w:val="af-ZA"/>
              </w:rPr>
            </w:pPr>
            <w:r w:rsidRPr="0008122C">
              <w:rPr>
                <w:lang w:val="af-ZA"/>
              </w:rPr>
              <w:t>- Đối với Chủ thể có sản phẩm được công nhận sản phẩm OCOP 5 sao thưở</w:t>
            </w:r>
            <w:r>
              <w:rPr>
                <w:lang w:val="af-ZA"/>
              </w:rPr>
              <w:t>ng 3</w:t>
            </w:r>
            <w:r w:rsidRPr="0008122C">
              <w:rPr>
                <w:lang w:val="af-ZA"/>
              </w:rPr>
              <w:t xml:space="preserve">0 triệu đồng/sản phẩm và mỗi sản phẩm chỉ được thưởng một lần đối với cùng một </w:t>
            </w:r>
            <w:r w:rsidRPr="0008122C">
              <w:rPr>
                <w:lang w:val="af-ZA"/>
              </w:rPr>
              <w:lastRenderedPageBreak/>
              <w:t xml:space="preserve">mức sao (công nhận lại không được thưởng lần 2). </w:t>
            </w:r>
          </w:p>
        </w:tc>
      </w:tr>
      <w:tr w:rsidR="00C84245" w:rsidRPr="000715C7" w:rsidTr="00960E53">
        <w:trPr>
          <w:trHeight w:val="1096"/>
        </w:trPr>
        <w:tc>
          <w:tcPr>
            <w:tcW w:w="709" w:type="dxa"/>
            <w:vAlign w:val="center"/>
          </w:tcPr>
          <w:p w:rsidR="00C84245" w:rsidRPr="000715C7" w:rsidRDefault="00960E53" w:rsidP="008D77D4">
            <w:pPr>
              <w:spacing w:before="120" w:after="120"/>
              <w:jc w:val="center"/>
              <w:rPr>
                <w:lang w:val="af-ZA"/>
              </w:rPr>
            </w:pPr>
            <w:r>
              <w:rPr>
                <w:lang w:val="af-ZA"/>
              </w:rPr>
              <w:lastRenderedPageBreak/>
              <w:t>10</w:t>
            </w:r>
          </w:p>
        </w:tc>
        <w:tc>
          <w:tcPr>
            <w:tcW w:w="2977" w:type="dxa"/>
            <w:vAlign w:val="center"/>
          </w:tcPr>
          <w:p w:rsidR="00C84245" w:rsidRPr="000715C7" w:rsidRDefault="00960E53" w:rsidP="008D77D4">
            <w:pPr>
              <w:spacing w:before="120" w:after="120"/>
              <w:jc w:val="center"/>
              <w:rPr>
                <w:lang w:val="af-ZA"/>
              </w:rPr>
            </w:pPr>
            <w:r>
              <w:rPr>
                <w:lang w:val="af-ZA"/>
              </w:rPr>
              <w:t>Về Phụ lục quy định mức hỗ trợ</w:t>
            </w:r>
          </w:p>
        </w:tc>
        <w:tc>
          <w:tcPr>
            <w:tcW w:w="5670" w:type="dxa"/>
            <w:vAlign w:val="center"/>
          </w:tcPr>
          <w:p w:rsidR="00C84245" w:rsidRPr="000715C7" w:rsidRDefault="00960E53" w:rsidP="008D77D4">
            <w:pPr>
              <w:spacing w:before="120" w:after="120"/>
              <w:jc w:val="both"/>
              <w:rPr>
                <w:lang w:val="af-ZA"/>
              </w:rPr>
            </w:pPr>
            <w:r>
              <w:rPr>
                <w:lang w:val="af-ZA"/>
              </w:rPr>
              <w:t>Có 22 nội dung được hỗ trợ</w:t>
            </w:r>
          </w:p>
        </w:tc>
        <w:tc>
          <w:tcPr>
            <w:tcW w:w="4962" w:type="dxa"/>
            <w:vAlign w:val="center"/>
          </w:tcPr>
          <w:p w:rsidR="00C84245" w:rsidRPr="00AD378E" w:rsidRDefault="00960E53" w:rsidP="008D77D4">
            <w:pPr>
              <w:jc w:val="both"/>
              <w:rPr>
                <w:lang w:val="af-ZA"/>
              </w:rPr>
            </w:pPr>
            <w:r>
              <w:rPr>
                <w:lang w:val="af-ZA"/>
              </w:rPr>
              <w:t>Còn 21 nội dung được hỗ trợ và các định mức hỗ trợ cũng đã được điều chỉnh để phù hợp hơn</w:t>
            </w:r>
          </w:p>
        </w:tc>
      </w:tr>
      <w:tr w:rsidR="00C84245" w:rsidRPr="000715C7" w:rsidTr="008D77D4">
        <w:tc>
          <w:tcPr>
            <w:tcW w:w="709" w:type="dxa"/>
            <w:vAlign w:val="center"/>
          </w:tcPr>
          <w:p w:rsidR="00C84245" w:rsidRPr="000715C7" w:rsidRDefault="00C84245" w:rsidP="008D77D4">
            <w:pPr>
              <w:spacing w:before="120" w:after="120"/>
              <w:jc w:val="center"/>
              <w:rPr>
                <w:lang w:val="af-ZA"/>
              </w:rPr>
            </w:pPr>
          </w:p>
        </w:tc>
        <w:tc>
          <w:tcPr>
            <w:tcW w:w="2977" w:type="dxa"/>
            <w:vAlign w:val="center"/>
          </w:tcPr>
          <w:p w:rsidR="00C84245" w:rsidRPr="000715C7" w:rsidRDefault="00C84245" w:rsidP="008D77D4">
            <w:pPr>
              <w:spacing w:before="120" w:after="120"/>
              <w:jc w:val="center"/>
              <w:rPr>
                <w:lang w:val="af-ZA"/>
              </w:rPr>
            </w:pPr>
          </w:p>
        </w:tc>
        <w:tc>
          <w:tcPr>
            <w:tcW w:w="5670" w:type="dxa"/>
            <w:vAlign w:val="center"/>
          </w:tcPr>
          <w:p w:rsidR="00C84245" w:rsidRPr="000715C7" w:rsidRDefault="00C84245" w:rsidP="008D77D4">
            <w:pPr>
              <w:spacing w:before="120" w:after="120"/>
              <w:jc w:val="both"/>
              <w:rPr>
                <w:lang w:val="af-ZA"/>
              </w:rPr>
            </w:pPr>
          </w:p>
        </w:tc>
        <w:tc>
          <w:tcPr>
            <w:tcW w:w="4962" w:type="dxa"/>
            <w:vAlign w:val="center"/>
          </w:tcPr>
          <w:p w:rsidR="00C84245" w:rsidRPr="00AD378E" w:rsidRDefault="00C84245" w:rsidP="008D77D4">
            <w:pPr>
              <w:jc w:val="both"/>
              <w:rPr>
                <w:lang w:val="af-ZA"/>
              </w:rPr>
            </w:pPr>
          </w:p>
        </w:tc>
      </w:tr>
    </w:tbl>
    <w:p w:rsidR="00A67FB0" w:rsidRPr="00591C36" w:rsidRDefault="00A67FB0" w:rsidP="005A17B5">
      <w:pPr>
        <w:rPr>
          <w:lang w:val="af-ZA"/>
        </w:rPr>
      </w:pPr>
    </w:p>
    <w:sectPr w:rsidR="00A67FB0" w:rsidRPr="00591C36" w:rsidSect="0007347D">
      <w:headerReference w:type="default" r:id="rId18"/>
      <w:headerReference w:type="first" r:id="rId19"/>
      <w:pgSz w:w="16840" w:h="11907" w:orient="landscape" w:code="9"/>
      <w:pgMar w:top="1134" w:right="851"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D9D" w:rsidRDefault="00684D9D" w:rsidP="00F77023">
      <w:r>
        <w:separator/>
      </w:r>
    </w:p>
  </w:endnote>
  <w:endnote w:type="continuationSeparator" w:id="0">
    <w:p w:rsidR="00684D9D" w:rsidRDefault="00684D9D" w:rsidP="00F77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212" w:rsidRDefault="003252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212" w:rsidRDefault="0032521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212" w:rsidRDefault="0032521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7D4" w:rsidRDefault="008D77D4">
    <w:pPr>
      <w:pStyle w:val="Footer"/>
      <w:jc w:val="right"/>
    </w:pPr>
  </w:p>
  <w:p w:rsidR="008D77D4" w:rsidRDefault="008D77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D9D" w:rsidRDefault="00684D9D" w:rsidP="00F77023">
      <w:r>
        <w:separator/>
      </w:r>
    </w:p>
  </w:footnote>
  <w:footnote w:type="continuationSeparator" w:id="0">
    <w:p w:rsidR="00684D9D" w:rsidRDefault="00684D9D" w:rsidP="00F770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212" w:rsidRDefault="003252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212" w:rsidRDefault="003252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4478096"/>
      <w:docPartObj>
        <w:docPartGallery w:val="Page Numbers (Top of Page)"/>
        <w:docPartUnique/>
      </w:docPartObj>
    </w:sdtPr>
    <w:sdtEndPr>
      <w:rPr>
        <w:noProof/>
      </w:rPr>
    </w:sdtEndPr>
    <w:sdtContent>
      <w:p w:rsidR="008D77D4" w:rsidRDefault="008D77D4">
        <w:pPr>
          <w:pStyle w:val="Header"/>
          <w:jc w:val="center"/>
        </w:pPr>
        <w:r>
          <w:fldChar w:fldCharType="begin"/>
        </w:r>
        <w:r>
          <w:instrText xml:space="preserve"> PAGE   \* MERGEFORMAT </w:instrText>
        </w:r>
        <w:r>
          <w:fldChar w:fldCharType="separate"/>
        </w:r>
        <w:r w:rsidR="00D47FCA">
          <w:rPr>
            <w:noProof/>
          </w:rPr>
          <w:t>1</w:t>
        </w:r>
        <w:r>
          <w:rPr>
            <w:noProof/>
          </w:rPr>
          <w:fldChar w:fldCharType="end"/>
        </w:r>
      </w:p>
    </w:sdtContent>
  </w:sdt>
  <w:p w:rsidR="008D77D4" w:rsidRDefault="008D77D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9781868"/>
      <w:docPartObj>
        <w:docPartGallery w:val="Page Numbers (Top of Page)"/>
        <w:docPartUnique/>
      </w:docPartObj>
    </w:sdtPr>
    <w:sdtEndPr>
      <w:rPr>
        <w:noProof/>
      </w:rPr>
    </w:sdtEndPr>
    <w:sdtContent>
      <w:p w:rsidR="008D77D4" w:rsidRDefault="008D77D4">
        <w:pPr>
          <w:pStyle w:val="Header"/>
          <w:jc w:val="center"/>
        </w:pPr>
        <w:r>
          <w:fldChar w:fldCharType="begin"/>
        </w:r>
        <w:r>
          <w:instrText xml:space="preserve"> PAGE   \* MERGEFORMAT </w:instrText>
        </w:r>
        <w:r>
          <w:fldChar w:fldCharType="separate"/>
        </w:r>
        <w:r w:rsidR="00D47FCA">
          <w:rPr>
            <w:noProof/>
          </w:rPr>
          <w:t>3</w:t>
        </w:r>
        <w:r>
          <w:rPr>
            <w:noProof/>
          </w:rPr>
          <w:fldChar w:fldCharType="end"/>
        </w:r>
      </w:p>
    </w:sdtContent>
  </w:sdt>
  <w:p w:rsidR="008D77D4" w:rsidRDefault="008D77D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7823245"/>
      <w:docPartObj>
        <w:docPartGallery w:val="Page Numbers (Top of Page)"/>
        <w:docPartUnique/>
      </w:docPartObj>
    </w:sdtPr>
    <w:sdtEndPr>
      <w:rPr>
        <w:noProof/>
        <w:sz w:val="26"/>
        <w:szCs w:val="26"/>
      </w:rPr>
    </w:sdtEndPr>
    <w:sdtContent>
      <w:p w:rsidR="008D77D4" w:rsidRPr="006010F9" w:rsidRDefault="008D77D4">
        <w:pPr>
          <w:pStyle w:val="Header"/>
          <w:jc w:val="center"/>
          <w:rPr>
            <w:sz w:val="26"/>
            <w:szCs w:val="26"/>
          </w:rPr>
        </w:pPr>
        <w:r w:rsidRPr="006010F9">
          <w:rPr>
            <w:sz w:val="26"/>
            <w:szCs w:val="26"/>
          </w:rPr>
          <w:fldChar w:fldCharType="begin"/>
        </w:r>
        <w:r w:rsidRPr="006010F9">
          <w:rPr>
            <w:sz w:val="26"/>
            <w:szCs w:val="26"/>
          </w:rPr>
          <w:instrText xml:space="preserve"> PAGE   \* MERGEFORMAT </w:instrText>
        </w:r>
        <w:r w:rsidRPr="006010F9">
          <w:rPr>
            <w:sz w:val="26"/>
            <w:szCs w:val="26"/>
          </w:rPr>
          <w:fldChar w:fldCharType="separate"/>
        </w:r>
        <w:r w:rsidR="00D47FCA">
          <w:rPr>
            <w:noProof/>
            <w:sz w:val="26"/>
            <w:szCs w:val="26"/>
          </w:rPr>
          <w:t>2</w:t>
        </w:r>
        <w:r w:rsidRPr="006010F9">
          <w:rPr>
            <w:noProof/>
            <w:sz w:val="26"/>
            <w:szCs w:val="26"/>
          </w:rPr>
          <w:fldChar w:fldCharType="end"/>
        </w:r>
      </w:p>
    </w:sdtContent>
  </w:sdt>
  <w:p w:rsidR="008D77D4" w:rsidRDefault="008D77D4">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8433628"/>
      <w:docPartObj>
        <w:docPartGallery w:val="Page Numbers (Top of Page)"/>
        <w:docPartUnique/>
      </w:docPartObj>
    </w:sdtPr>
    <w:sdtEndPr>
      <w:rPr>
        <w:noProof/>
        <w:sz w:val="26"/>
        <w:szCs w:val="26"/>
      </w:rPr>
    </w:sdtEndPr>
    <w:sdtContent>
      <w:p w:rsidR="008D77D4" w:rsidRPr="006010F9" w:rsidRDefault="008D77D4">
        <w:pPr>
          <w:pStyle w:val="Header"/>
          <w:jc w:val="center"/>
          <w:rPr>
            <w:sz w:val="26"/>
            <w:szCs w:val="26"/>
          </w:rPr>
        </w:pPr>
        <w:r w:rsidRPr="006010F9">
          <w:rPr>
            <w:sz w:val="26"/>
            <w:szCs w:val="26"/>
          </w:rPr>
          <w:fldChar w:fldCharType="begin"/>
        </w:r>
        <w:r w:rsidRPr="006010F9">
          <w:rPr>
            <w:sz w:val="26"/>
            <w:szCs w:val="26"/>
          </w:rPr>
          <w:instrText xml:space="preserve"> PAGE   \* MERGEFORMAT </w:instrText>
        </w:r>
        <w:r w:rsidRPr="006010F9">
          <w:rPr>
            <w:sz w:val="26"/>
            <w:szCs w:val="26"/>
          </w:rPr>
          <w:fldChar w:fldCharType="separate"/>
        </w:r>
        <w:r w:rsidR="00D47FCA">
          <w:rPr>
            <w:noProof/>
            <w:sz w:val="26"/>
            <w:szCs w:val="26"/>
          </w:rPr>
          <w:t>5</w:t>
        </w:r>
        <w:r w:rsidRPr="006010F9">
          <w:rPr>
            <w:noProof/>
            <w:sz w:val="26"/>
            <w:szCs w:val="26"/>
          </w:rPr>
          <w:fldChar w:fldCharType="end"/>
        </w:r>
      </w:p>
    </w:sdtContent>
  </w:sdt>
  <w:p w:rsidR="008D77D4" w:rsidRDefault="008D77D4">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7D4" w:rsidRDefault="008D77D4">
    <w:pPr>
      <w:pStyle w:val="Header"/>
      <w:jc w:val="center"/>
    </w:pPr>
  </w:p>
  <w:p w:rsidR="008D77D4" w:rsidRDefault="008D77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E5E4B"/>
    <w:multiLevelType w:val="hybridMultilevel"/>
    <w:tmpl w:val="9E0A5B68"/>
    <w:lvl w:ilvl="0" w:tplc="9CA4B83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447BCF"/>
    <w:multiLevelType w:val="hybridMultilevel"/>
    <w:tmpl w:val="F202EFDA"/>
    <w:lvl w:ilvl="0" w:tplc="F64450B0">
      <w:start w:val="9"/>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6C0ACB"/>
    <w:multiLevelType w:val="hybridMultilevel"/>
    <w:tmpl w:val="779C001A"/>
    <w:lvl w:ilvl="0" w:tplc="EDBABC54">
      <w:numFmt w:val="bullet"/>
      <w:lvlText w:val="-"/>
      <w:lvlJc w:val="left"/>
      <w:pPr>
        <w:ind w:left="2520" w:hanging="360"/>
      </w:pPr>
      <w:rPr>
        <w:rFonts w:ascii="Times New Roman" w:eastAsia="Batang" w:hAnsi="Times New Roman" w:cs="Times New Roman" w:hint="default"/>
      </w:rPr>
    </w:lvl>
    <w:lvl w:ilvl="1" w:tplc="042A0003" w:tentative="1">
      <w:start w:val="1"/>
      <w:numFmt w:val="bullet"/>
      <w:lvlText w:val="o"/>
      <w:lvlJc w:val="left"/>
      <w:pPr>
        <w:ind w:left="3240" w:hanging="360"/>
      </w:pPr>
      <w:rPr>
        <w:rFonts w:ascii="Courier New" w:hAnsi="Courier New" w:cs="Courier New" w:hint="default"/>
      </w:rPr>
    </w:lvl>
    <w:lvl w:ilvl="2" w:tplc="042A0005" w:tentative="1">
      <w:start w:val="1"/>
      <w:numFmt w:val="bullet"/>
      <w:lvlText w:val=""/>
      <w:lvlJc w:val="left"/>
      <w:pPr>
        <w:ind w:left="3960" w:hanging="360"/>
      </w:pPr>
      <w:rPr>
        <w:rFonts w:ascii="Wingdings" w:hAnsi="Wingdings" w:hint="default"/>
      </w:rPr>
    </w:lvl>
    <w:lvl w:ilvl="3" w:tplc="042A0001" w:tentative="1">
      <w:start w:val="1"/>
      <w:numFmt w:val="bullet"/>
      <w:lvlText w:val=""/>
      <w:lvlJc w:val="left"/>
      <w:pPr>
        <w:ind w:left="4680" w:hanging="360"/>
      </w:pPr>
      <w:rPr>
        <w:rFonts w:ascii="Symbol" w:hAnsi="Symbol" w:hint="default"/>
      </w:rPr>
    </w:lvl>
    <w:lvl w:ilvl="4" w:tplc="042A0003" w:tentative="1">
      <w:start w:val="1"/>
      <w:numFmt w:val="bullet"/>
      <w:lvlText w:val="o"/>
      <w:lvlJc w:val="left"/>
      <w:pPr>
        <w:ind w:left="5400" w:hanging="360"/>
      </w:pPr>
      <w:rPr>
        <w:rFonts w:ascii="Courier New" w:hAnsi="Courier New" w:cs="Courier New" w:hint="default"/>
      </w:rPr>
    </w:lvl>
    <w:lvl w:ilvl="5" w:tplc="042A0005" w:tentative="1">
      <w:start w:val="1"/>
      <w:numFmt w:val="bullet"/>
      <w:lvlText w:val=""/>
      <w:lvlJc w:val="left"/>
      <w:pPr>
        <w:ind w:left="6120" w:hanging="360"/>
      </w:pPr>
      <w:rPr>
        <w:rFonts w:ascii="Wingdings" w:hAnsi="Wingdings" w:hint="default"/>
      </w:rPr>
    </w:lvl>
    <w:lvl w:ilvl="6" w:tplc="042A0001" w:tentative="1">
      <w:start w:val="1"/>
      <w:numFmt w:val="bullet"/>
      <w:lvlText w:val=""/>
      <w:lvlJc w:val="left"/>
      <w:pPr>
        <w:ind w:left="6840" w:hanging="360"/>
      </w:pPr>
      <w:rPr>
        <w:rFonts w:ascii="Symbol" w:hAnsi="Symbol" w:hint="default"/>
      </w:rPr>
    </w:lvl>
    <w:lvl w:ilvl="7" w:tplc="042A0003" w:tentative="1">
      <w:start w:val="1"/>
      <w:numFmt w:val="bullet"/>
      <w:lvlText w:val="o"/>
      <w:lvlJc w:val="left"/>
      <w:pPr>
        <w:ind w:left="7560" w:hanging="360"/>
      </w:pPr>
      <w:rPr>
        <w:rFonts w:ascii="Courier New" w:hAnsi="Courier New" w:cs="Courier New" w:hint="default"/>
      </w:rPr>
    </w:lvl>
    <w:lvl w:ilvl="8" w:tplc="042A0005" w:tentative="1">
      <w:start w:val="1"/>
      <w:numFmt w:val="bullet"/>
      <w:lvlText w:val=""/>
      <w:lvlJc w:val="left"/>
      <w:pPr>
        <w:ind w:left="8280" w:hanging="360"/>
      </w:pPr>
      <w:rPr>
        <w:rFonts w:ascii="Wingdings" w:hAnsi="Wingdings" w:hint="default"/>
      </w:rPr>
    </w:lvl>
  </w:abstractNum>
  <w:abstractNum w:abstractNumId="3">
    <w:nsid w:val="39522E3C"/>
    <w:multiLevelType w:val="hybridMultilevel"/>
    <w:tmpl w:val="B26EB936"/>
    <w:lvl w:ilvl="0" w:tplc="B086981A">
      <w:start w:val="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0537400"/>
    <w:multiLevelType w:val="multilevel"/>
    <w:tmpl w:val="F754178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76712491"/>
    <w:multiLevelType w:val="hybridMultilevel"/>
    <w:tmpl w:val="8F289BA8"/>
    <w:lvl w:ilvl="0" w:tplc="6CE637C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B08"/>
    <w:rsid w:val="00000528"/>
    <w:rsid w:val="000015A7"/>
    <w:rsid w:val="00001966"/>
    <w:rsid w:val="00002D03"/>
    <w:rsid w:val="00003055"/>
    <w:rsid w:val="000047F9"/>
    <w:rsid w:val="00004F02"/>
    <w:rsid w:val="00005075"/>
    <w:rsid w:val="00005D4B"/>
    <w:rsid w:val="000060E6"/>
    <w:rsid w:val="00006502"/>
    <w:rsid w:val="00006857"/>
    <w:rsid w:val="000069F1"/>
    <w:rsid w:val="000071B7"/>
    <w:rsid w:val="00007E56"/>
    <w:rsid w:val="000116A4"/>
    <w:rsid w:val="0001189E"/>
    <w:rsid w:val="00012BDB"/>
    <w:rsid w:val="00013880"/>
    <w:rsid w:val="0001419A"/>
    <w:rsid w:val="0001422D"/>
    <w:rsid w:val="000143C0"/>
    <w:rsid w:val="00014E91"/>
    <w:rsid w:val="00015455"/>
    <w:rsid w:val="000156B2"/>
    <w:rsid w:val="000157C3"/>
    <w:rsid w:val="00015E34"/>
    <w:rsid w:val="00016ACB"/>
    <w:rsid w:val="00017C1B"/>
    <w:rsid w:val="00020015"/>
    <w:rsid w:val="000202EA"/>
    <w:rsid w:val="00020405"/>
    <w:rsid w:val="000204CB"/>
    <w:rsid w:val="00020E0A"/>
    <w:rsid w:val="0002149A"/>
    <w:rsid w:val="000227D4"/>
    <w:rsid w:val="000227F5"/>
    <w:rsid w:val="00022875"/>
    <w:rsid w:val="000232FF"/>
    <w:rsid w:val="0002370D"/>
    <w:rsid w:val="00023CA1"/>
    <w:rsid w:val="00023FC5"/>
    <w:rsid w:val="00024AFA"/>
    <w:rsid w:val="00024B1F"/>
    <w:rsid w:val="00024CC2"/>
    <w:rsid w:val="00024F86"/>
    <w:rsid w:val="000259C0"/>
    <w:rsid w:val="00026EDF"/>
    <w:rsid w:val="00030955"/>
    <w:rsid w:val="000309F3"/>
    <w:rsid w:val="00032473"/>
    <w:rsid w:val="00033363"/>
    <w:rsid w:val="00033F17"/>
    <w:rsid w:val="000376B8"/>
    <w:rsid w:val="00037B4A"/>
    <w:rsid w:val="00040A2E"/>
    <w:rsid w:val="00041125"/>
    <w:rsid w:val="0004154A"/>
    <w:rsid w:val="000417D8"/>
    <w:rsid w:val="00043A3C"/>
    <w:rsid w:val="0004560D"/>
    <w:rsid w:val="00045862"/>
    <w:rsid w:val="00045B4D"/>
    <w:rsid w:val="0004603E"/>
    <w:rsid w:val="000461EF"/>
    <w:rsid w:val="000466A2"/>
    <w:rsid w:val="00050254"/>
    <w:rsid w:val="00051B8C"/>
    <w:rsid w:val="00051BEA"/>
    <w:rsid w:val="00052136"/>
    <w:rsid w:val="00052BAB"/>
    <w:rsid w:val="0005325A"/>
    <w:rsid w:val="00053767"/>
    <w:rsid w:val="00053CC3"/>
    <w:rsid w:val="00053EA6"/>
    <w:rsid w:val="00054BDB"/>
    <w:rsid w:val="00054E85"/>
    <w:rsid w:val="00054F4F"/>
    <w:rsid w:val="000554BD"/>
    <w:rsid w:val="00056368"/>
    <w:rsid w:val="000566A0"/>
    <w:rsid w:val="00057031"/>
    <w:rsid w:val="00057092"/>
    <w:rsid w:val="00057A6B"/>
    <w:rsid w:val="00060078"/>
    <w:rsid w:val="00060141"/>
    <w:rsid w:val="00061132"/>
    <w:rsid w:val="00061DAC"/>
    <w:rsid w:val="000623CB"/>
    <w:rsid w:val="000627D6"/>
    <w:rsid w:val="000631E5"/>
    <w:rsid w:val="00063E30"/>
    <w:rsid w:val="00064917"/>
    <w:rsid w:val="00064D20"/>
    <w:rsid w:val="00066174"/>
    <w:rsid w:val="00066851"/>
    <w:rsid w:val="00066C32"/>
    <w:rsid w:val="00066D32"/>
    <w:rsid w:val="00067621"/>
    <w:rsid w:val="0007016C"/>
    <w:rsid w:val="0007061F"/>
    <w:rsid w:val="000715C7"/>
    <w:rsid w:val="0007275D"/>
    <w:rsid w:val="0007347D"/>
    <w:rsid w:val="00073548"/>
    <w:rsid w:val="00074240"/>
    <w:rsid w:val="0007483A"/>
    <w:rsid w:val="00075E18"/>
    <w:rsid w:val="000765DE"/>
    <w:rsid w:val="00076895"/>
    <w:rsid w:val="00077622"/>
    <w:rsid w:val="00080604"/>
    <w:rsid w:val="00080EF4"/>
    <w:rsid w:val="00082147"/>
    <w:rsid w:val="00082533"/>
    <w:rsid w:val="00082BBD"/>
    <w:rsid w:val="000830F3"/>
    <w:rsid w:val="00083219"/>
    <w:rsid w:val="0008389F"/>
    <w:rsid w:val="00083D22"/>
    <w:rsid w:val="00085270"/>
    <w:rsid w:val="00085739"/>
    <w:rsid w:val="00086097"/>
    <w:rsid w:val="000861F6"/>
    <w:rsid w:val="0008710A"/>
    <w:rsid w:val="0009106B"/>
    <w:rsid w:val="000915AF"/>
    <w:rsid w:val="000919E0"/>
    <w:rsid w:val="000925FC"/>
    <w:rsid w:val="000938D3"/>
    <w:rsid w:val="00093EAB"/>
    <w:rsid w:val="00095798"/>
    <w:rsid w:val="0009636D"/>
    <w:rsid w:val="0009653E"/>
    <w:rsid w:val="00096622"/>
    <w:rsid w:val="0009711E"/>
    <w:rsid w:val="000A0167"/>
    <w:rsid w:val="000A13D6"/>
    <w:rsid w:val="000A14B1"/>
    <w:rsid w:val="000A20C4"/>
    <w:rsid w:val="000A24E0"/>
    <w:rsid w:val="000A2519"/>
    <w:rsid w:val="000A2D44"/>
    <w:rsid w:val="000A314E"/>
    <w:rsid w:val="000A36D4"/>
    <w:rsid w:val="000A3B92"/>
    <w:rsid w:val="000A3CBD"/>
    <w:rsid w:val="000A40D4"/>
    <w:rsid w:val="000A44EE"/>
    <w:rsid w:val="000A45CE"/>
    <w:rsid w:val="000A49CE"/>
    <w:rsid w:val="000A5912"/>
    <w:rsid w:val="000A5FFD"/>
    <w:rsid w:val="000A64C4"/>
    <w:rsid w:val="000A65A5"/>
    <w:rsid w:val="000A65EC"/>
    <w:rsid w:val="000A67B2"/>
    <w:rsid w:val="000A6908"/>
    <w:rsid w:val="000A6E6C"/>
    <w:rsid w:val="000B0434"/>
    <w:rsid w:val="000B0C7E"/>
    <w:rsid w:val="000B191C"/>
    <w:rsid w:val="000B1E7D"/>
    <w:rsid w:val="000B222A"/>
    <w:rsid w:val="000B2537"/>
    <w:rsid w:val="000B2578"/>
    <w:rsid w:val="000B2730"/>
    <w:rsid w:val="000B3018"/>
    <w:rsid w:val="000B4152"/>
    <w:rsid w:val="000B43D3"/>
    <w:rsid w:val="000B49D8"/>
    <w:rsid w:val="000B6B18"/>
    <w:rsid w:val="000B6DAD"/>
    <w:rsid w:val="000B74BC"/>
    <w:rsid w:val="000B7583"/>
    <w:rsid w:val="000B75B9"/>
    <w:rsid w:val="000B7EBD"/>
    <w:rsid w:val="000C0784"/>
    <w:rsid w:val="000C0D44"/>
    <w:rsid w:val="000C1871"/>
    <w:rsid w:val="000C1E30"/>
    <w:rsid w:val="000C21A1"/>
    <w:rsid w:val="000C2466"/>
    <w:rsid w:val="000C284D"/>
    <w:rsid w:val="000C318A"/>
    <w:rsid w:val="000C38C7"/>
    <w:rsid w:val="000C39DA"/>
    <w:rsid w:val="000C4D0E"/>
    <w:rsid w:val="000C4FAE"/>
    <w:rsid w:val="000C626C"/>
    <w:rsid w:val="000C6846"/>
    <w:rsid w:val="000C723D"/>
    <w:rsid w:val="000C7550"/>
    <w:rsid w:val="000C75DD"/>
    <w:rsid w:val="000D04BC"/>
    <w:rsid w:val="000D05E5"/>
    <w:rsid w:val="000D0635"/>
    <w:rsid w:val="000D076D"/>
    <w:rsid w:val="000D0F70"/>
    <w:rsid w:val="000D1591"/>
    <w:rsid w:val="000D1833"/>
    <w:rsid w:val="000D25E3"/>
    <w:rsid w:val="000D2CAD"/>
    <w:rsid w:val="000D2FCE"/>
    <w:rsid w:val="000D37ED"/>
    <w:rsid w:val="000D390E"/>
    <w:rsid w:val="000D3945"/>
    <w:rsid w:val="000D3B9C"/>
    <w:rsid w:val="000D40E7"/>
    <w:rsid w:val="000D4551"/>
    <w:rsid w:val="000D4EE0"/>
    <w:rsid w:val="000D52CC"/>
    <w:rsid w:val="000D5B06"/>
    <w:rsid w:val="000D5D16"/>
    <w:rsid w:val="000D5D71"/>
    <w:rsid w:val="000D6595"/>
    <w:rsid w:val="000D6B0D"/>
    <w:rsid w:val="000D6F39"/>
    <w:rsid w:val="000D7D3B"/>
    <w:rsid w:val="000E0FAA"/>
    <w:rsid w:val="000E10CB"/>
    <w:rsid w:val="000E1700"/>
    <w:rsid w:val="000E217F"/>
    <w:rsid w:val="000E21B9"/>
    <w:rsid w:val="000E2B42"/>
    <w:rsid w:val="000E2F04"/>
    <w:rsid w:val="000E3780"/>
    <w:rsid w:val="000E4F66"/>
    <w:rsid w:val="000E5B10"/>
    <w:rsid w:val="000E64AF"/>
    <w:rsid w:val="000E657E"/>
    <w:rsid w:val="000E73AA"/>
    <w:rsid w:val="000E73EA"/>
    <w:rsid w:val="000E7463"/>
    <w:rsid w:val="000E7587"/>
    <w:rsid w:val="000F0123"/>
    <w:rsid w:val="000F0735"/>
    <w:rsid w:val="000F185B"/>
    <w:rsid w:val="000F2161"/>
    <w:rsid w:val="000F2C8E"/>
    <w:rsid w:val="000F2E71"/>
    <w:rsid w:val="000F6B0C"/>
    <w:rsid w:val="000F73BD"/>
    <w:rsid w:val="00100413"/>
    <w:rsid w:val="00100937"/>
    <w:rsid w:val="00100A45"/>
    <w:rsid w:val="00100ADD"/>
    <w:rsid w:val="00101357"/>
    <w:rsid w:val="00101B49"/>
    <w:rsid w:val="00102733"/>
    <w:rsid w:val="00102821"/>
    <w:rsid w:val="00102D08"/>
    <w:rsid w:val="0010327F"/>
    <w:rsid w:val="00104127"/>
    <w:rsid w:val="001046C0"/>
    <w:rsid w:val="0010484B"/>
    <w:rsid w:val="00105945"/>
    <w:rsid w:val="00105BA3"/>
    <w:rsid w:val="00106806"/>
    <w:rsid w:val="00107025"/>
    <w:rsid w:val="00107759"/>
    <w:rsid w:val="00107AD7"/>
    <w:rsid w:val="00107E31"/>
    <w:rsid w:val="00110193"/>
    <w:rsid w:val="00110D19"/>
    <w:rsid w:val="00111085"/>
    <w:rsid w:val="00112F94"/>
    <w:rsid w:val="00113188"/>
    <w:rsid w:val="0011332A"/>
    <w:rsid w:val="00113E3E"/>
    <w:rsid w:val="001143E6"/>
    <w:rsid w:val="00114836"/>
    <w:rsid w:val="00114E9E"/>
    <w:rsid w:val="00114F64"/>
    <w:rsid w:val="00115302"/>
    <w:rsid w:val="00115A85"/>
    <w:rsid w:val="00115D3B"/>
    <w:rsid w:val="0011638D"/>
    <w:rsid w:val="0011641C"/>
    <w:rsid w:val="00117F73"/>
    <w:rsid w:val="00121464"/>
    <w:rsid w:val="001216E4"/>
    <w:rsid w:val="00121FB7"/>
    <w:rsid w:val="00122169"/>
    <w:rsid w:val="00123768"/>
    <w:rsid w:val="001256C0"/>
    <w:rsid w:val="001258F9"/>
    <w:rsid w:val="00125D85"/>
    <w:rsid w:val="00126FCB"/>
    <w:rsid w:val="001275D4"/>
    <w:rsid w:val="001304C2"/>
    <w:rsid w:val="001308DC"/>
    <w:rsid w:val="00130DCC"/>
    <w:rsid w:val="00132B03"/>
    <w:rsid w:val="00132E7E"/>
    <w:rsid w:val="001341C9"/>
    <w:rsid w:val="0013437B"/>
    <w:rsid w:val="0013497F"/>
    <w:rsid w:val="0013499C"/>
    <w:rsid w:val="00134B53"/>
    <w:rsid w:val="00135F91"/>
    <w:rsid w:val="00136013"/>
    <w:rsid w:val="00136C4E"/>
    <w:rsid w:val="00136DC1"/>
    <w:rsid w:val="00137095"/>
    <w:rsid w:val="001370D4"/>
    <w:rsid w:val="001376B3"/>
    <w:rsid w:val="00137A1C"/>
    <w:rsid w:val="00137E1C"/>
    <w:rsid w:val="00140036"/>
    <w:rsid w:val="0014018D"/>
    <w:rsid w:val="00140840"/>
    <w:rsid w:val="00140A1D"/>
    <w:rsid w:val="00141B9F"/>
    <w:rsid w:val="00144CC5"/>
    <w:rsid w:val="00145382"/>
    <w:rsid w:val="001453D2"/>
    <w:rsid w:val="00145952"/>
    <w:rsid w:val="00145FEB"/>
    <w:rsid w:val="00146753"/>
    <w:rsid w:val="0014675A"/>
    <w:rsid w:val="00146AE3"/>
    <w:rsid w:val="00150270"/>
    <w:rsid w:val="001507EE"/>
    <w:rsid w:val="00151023"/>
    <w:rsid w:val="00151427"/>
    <w:rsid w:val="00152084"/>
    <w:rsid w:val="00152246"/>
    <w:rsid w:val="00152A12"/>
    <w:rsid w:val="001538F1"/>
    <w:rsid w:val="00154178"/>
    <w:rsid w:val="001541B5"/>
    <w:rsid w:val="00154504"/>
    <w:rsid w:val="00155110"/>
    <w:rsid w:val="001552F1"/>
    <w:rsid w:val="001558F9"/>
    <w:rsid w:val="00156CA6"/>
    <w:rsid w:val="00157095"/>
    <w:rsid w:val="001570B9"/>
    <w:rsid w:val="00157CC6"/>
    <w:rsid w:val="001602DC"/>
    <w:rsid w:val="00162165"/>
    <w:rsid w:val="0016249E"/>
    <w:rsid w:val="001629BE"/>
    <w:rsid w:val="00162A06"/>
    <w:rsid w:val="00162C9E"/>
    <w:rsid w:val="001633CF"/>
    <w:rsid w:val="00163E51"/>
    <w:rsid w:val="00163EFC"/>
    <w:rsid w:val="00165260"/>
    <w:rsid w:val="00166332"/>
    <w:rsid w:val="00167EF6"/>
    <w:rsid w:val="001703A8"/>
    <w:rsid w:val="00170855"/>
    <w:rsid w:val="00170EE0"/>
    <w:rsid w:val="001729EB"/>
    <w:rsid w:val="0017376E"/>
    <w:rsid w:val="00174091"/>
    <w:rsid w:val="00174B07"/>
    <w:rsid w:val="0017518B"/>
    <w:rsid w:val="0017569F"/>
    <w:rsid w:val="00175B0F"/>
    <w:rsid w:val="0017695F"/>
    <w:rsid w:val="001772ED"/>
    <w:rsid w:val="00177CB5"/>
    <w:rsid w:val="00177CBE"/>
    <w:rsid w:val="00180964"/>
    <w:rsid w:val="0018128F"/>
    <w:rsid w:val="001819B5"/>
    <w:rsid w:val="001826BA"/>
    <w:rsid w:val="0018273E"/>
    <w:rsid w:val="001830ED"/>
    <w:rsid w:val="00183F4B"/>
    <w:rsid w:val="00184848"/>
    <w:rsid w:val="00184C1E"/>
    <w:rsid w:val="00185CF9"/>
    <w:rsid w:val="0018700D"/>
    <w:rsid w:val="00190166"/>
    <w:rsid w:val="001902D5"/>
    <w:rsid w:val="00190CC6"/>
    <w:rsid w:val="001912FC"/>
    <w:rsid w:val="00194157"/>
    <w:rsid w:val="00194B58"/>
    <w:rsid w:val="001951D8"/>
    <w:rsid w:val="00195205"/>
    <w:rsid w:val="001961BB"/>
    <w:rsid w:val="001972D0"/>
    <w:rsid w:val="00197715"/>
    <w:rsid w:val="001A09BE"/>
    <w:rsid w:val="001A1F37"/>
    <w:rsid w:val="001A30A0"/>
    <w:rsid w:val="001A3B64"/>
    <w:rsid w:val="001A3F8B"/>
    <w:rsid w:val="001A4BAD"/>
    <w:rsid w:val="001A569B"/>
    <w:rsid w:val="001A6319"/>
    <w:rsid w:val="001A65CA"/>
    <w:rsid w:val="001A6BB4"/>
    <w:rsid w:val="001A7065"/>
    <w:rsid w:val="001A7845"/>
    <w:rsid w:val="001B093A"/>
    <w:rsid w:val="001B107F"/>
    <w:rsid w:val="001B190A"/>
    <w:rsid w:val="001B5B73"/>
    <w:rsid w:val="001B5E3B"/>
    <w:rsid w:val="001B6436"/>
    <w:rsid w:val="001B688B"/>
    <w:rsid w:val="001B6CFD"/>
    <w:rsid w:val="001C0103"/>
    <w:rsid w:val="001C0108"/>
    <w:rsid w:val="001C1620"/>
    <w:rsid w:val="001C2164"/>
    <w:rsid w:val="001C2186"/>
    <w:rsid w:val="001C25D1"/>
    <w:rsid w:val="001C2902"/>
    <w:rsid w:val="001C2E5B"/>
    <w:rsid w:val="001C3658"/>
    <w:rsid w:val="001C3C86"/>
    <w:rsid w:val="001C3CDD"/>
    <w:rsid w:val="001C6427"/>
    <w:rsid w:val="001C6EE7"/>
    <w:rsid w:val="001D0BEA"/>
    <w:rsid w:val="001D1ADA"/>
    <w:rsid w:val="001D1B5B"/>
    <w:rsid w:val="001D1F54"/>
    <w:rsid w:val="001D246C"/>
    <w:rsid w:val="001D293B"/>
    <w:rsid w:val="001D2A46"/>
    <w:rsid w:val="001D2AA1"/>
    <w:rsid w:val="001D2B22"/>
    <w:rsid w:val="001D4300"/>
    <w:rsid w:val="001D55E3"/>
    <w:rsid w:val="001D6845"/>
    <w:rsid w:val="001E05E9"/>
    <w:rsid w:val="001E0742"/>
    <w:rsid w:val="001E0E52"/>
    <w:rsid w:val="001E344C"/>
    <w:rsid w:val="001E34AB"/>
    <w:rsid w:val="001E3726"/>
    <w:rsid w:val="001E3EDD"/>
    <w:rsid w:val="001E44D3"/>
    <w:rsid w:val="001E541E"/>
    <w:rsid w:val="001E5B18"/>
    <w:rsid w:val="001E6653"/>
    <w:rsid w:val="001E668F"/>
    <w:rsid w:val="001E6DDF"/>
    <w:rsid w:val="001F04D5"/>
    <w:rsid w:val="001F0F88"/>
    <w:rsid w:val="001F13BC"/>
    <w:rsid w:val="001F13E8"/>
    <w:rsid w:val="001F1463"/>
    <w:rsid w:val="001F1883"/>
    <w:rsid w:val="001F1D6D"/>
    <w:rsid w:val="001F1E99"/>
    <w:rsid w:val="001F1F01"/>
    <w:rsid w:val="001F2084"/>
    <w:rsid w:val="001F317D"/>
    <w:rsid w:val="001F387E"/>
    <w:rsid w:val="001F3AC3"/>
    <w:rsid w:val="001F3ECB"/>
    <w:rsid w:val="001F4345"/>
    <w:rsid w:val="001F488E"/>
    <w:rsid w:val="001F4BC4"/>
    <w:rsid w:val="001F720C"/>
    <w:rsid w:val="001F765E"/>
    <w:rsid w:val="001F7D9A"/>
    <w:rsid w:val="002007CE"/>
    <w:rsid w:val="00201424"/>
    <w:rsid w:val="0020222D"/>
    <w:rsid w:val="0020239C"/>
    <w:rsid w:val="00202923"/>
    <w:rsid w:val="00202DF1"/>
    <w:rsid w:val="00203886"/>
    <w:rsid w:val="00204571"/>
    <w:rsid w:val="00204E30"/>
    <w:rsid w:val="00205317"/>
    <w:rsid w:val="002055A0"/>
    <w:rsid w:val="00205D24"/>
    <w:rsid w:val="00206736"/>
    <w:rsid w:val="002074F8"/>
    <w:rsid w:val="002075C7"/>
    <w:rsid w:val="002109DE"/>
    <w:rsid w:val="00210CE5"/>
    <w:rsid w:val="00210F77"/>
    <w:rsid w:val="00211E63"/>
    <w:rsid w:val="002124C2"/>
    <w:rsid w:val="00212584"/>
    <w:rsid w:val="00213000"/>
    <w:rsid w:val="002131F9"/>
    <w:rsid w:val="00213A36"/>
    <w:rsid w:val="00214AF0"/>
    <w:rsid w:val="00214C5C"/>
    <w:rsid w:val="00215A87"/>
    <w:rsid w:val="00217D75"/>
    <w:rsid w:val="00217DF4"/>
    <w:rsid w:val="0022102A"/>
    <w:rsid w:val="00221A45"/>
    <w:rsid w:val="00222D1F"/>
    <w:rsid w:val="002231B1"/>
    <w:rsid w:val="0022462C"/>
    <w:rsid w:val="002248A5"/>
    <w:rsid w:val="00226293"/>
    <w:rsid w:val="00226341"/>
    <w:rsid w:val="002269AC"/>
    <w:rsid w:val="00227C36"/>
    <w:rsid w:val="00227EBA"/>
    <w:rsid w:val="00230B52"/>
    <w:rsid w:val="002317D3"/>
    <w:rsid w:val="00232136"/>
    <w:rsid w:val="0023237B"/>
    <w:rsid w:val="002337F5"/>
    <w:rsid w:val="00234126"/>
    <w:rsid w:val="00234ADC"/>
    <w:rsid w:val="00234D90"/>
    <w:rsid w:val="00235106"/>
    <w:rsid w:val="00235AF4"/>
    <w:rsid w:val="00235D8C"/>
    <w:rsid w:val="00235E2F"/>
    <w:rsid w:val="00235F4E"/>
    <w:rsid w:val="00236E94"/>
    <w:rsid w:val="00236FDF"/>
    <w:rsid w:val="0023787D"/>
    <w:rsid w:val="00237890"/>
    <w:rsid w:val="002378AE"/>
    <w:rsid w:val="00237E55"/>
    <w:rsid w:val="002400D4"/>
    <w:rsid w:val="00240D67"/>
    <w:rsid w:val="00241E93"/>
    <w:rsid w:val="0024236B"/>
    <w:rsid w:val="002429F5"/>
    <w:rsid w:val="00242F42"/>
    <w:rsid w:val="00243E6B"/>
    <w:rsid w:val="002444BB"/>
    <w:rsid w:val="00244785"/>
    <w:rsid w:val="00244934"/>
    <w:rsid w:val="00244AE5"/>
    <w:rsid w:val="00245600"/>
    <w:rsid w:val="00245881"/>
    <w:rsid w:val="00246289"/>
    <w:rsid w:val="00246BD3"/>
    <w:rsid w:val="0024723A"/>
    <w:rsid w:val="00247606"/>
    <w:rsid w:val="00247C95"/>
    <w:rsid w:val="00250AFA"/>
    <w:rsid w:val="0025244D"/>
    <w:rsid w:val="00252809"/>
    <w:rsid w:val="00252A05"/>
    <w:rsid w:val="0025345D"/>
    <w:rsid w:val="002544A6"/>
    <w:rsid w:val="002560F2"/>
    <w:rsid w:val="00256919"/>
    <w:rsid w:val="00257A31"/>
    <w:rsid w:val="00257B52"/>
    <w:rsid w:val="00260C62"/>
    <w:rsid w:val="00261F4D"/>
    <w:rsid w:val="0026222A"/>
    <w:rsid w:val="00262A87"/>
    <w:rsid w:val="002638D2"/>
    <w:rsid w:val="00263B3A"/>
    <w:rsid w:val="0026411E"/>
    <w:rsid w:val="002644CF"/>
    <w:rsid w:val="00264C02"/>
    <w:rsid w:val="00266446"/>
    <w:rsid w:val="00266D35"/>
    <w:rsid w:val="00266E39"/>
    <w:rsid w:val="00267F36"/>
    <w:rsid w:val="002707B4"/>
    <w:rsid w:val="0027095B"/>
    <w:rsid w:val="00270C86"/>
    <w:rsid w:val="0027141D"/>
    <w:rsid w:val="00271453"/>
    <w:rsid w:val="002717DD"/>
    <w:rsid w:val="00272E2E"/>
    <w:rsid w:val="00272F34"/>
    <w:rsid w:val="00273DAA"/>
    <w:rsid w:val="0027410C"/>
    <w:rsid w:val="002745EF"/>
    <w:rsid w:val="002761EC"/>
    <w:rsid w:val="00276663"/>
    <w:rsid w:val="00276DE4"/>
    <w:rsid w:val="00277447"/>
    <w:rsid w:val="00277986"/>
    <w:rsid w:val="00277B08"/>
    <w:rsid w:val="00280760"/>
    <w:rsid w:val="0028173C"/>
    <w:rsid w:val="00282DA2"/>
    <w:rsid w:val="00283526"/>
    <w:rsid w:val="00284F64"/>
    <w:rsid w:val="00285347"/>
    <w:rsid w:val="002860C6"/>
    <w:rsid w:val="0028663A"/>
    <w:rsid w:val="0028672B"/>
    <w:rsid w:val="00286F69"/>
    <w:rsid w:val="00286FFB"/>
    <w:rsid w:val="00287859"/>
    <w:rsid w:val="00287E8A"/>
    <w:rsid w:val="00291B60"/>
    <w:rsid w:val="00291D75"/>
    <w:rsid w:val="0029230F"/>
    <w:rsid w:val="00292FF6"/>
    <w:rsid w:val="00293239"/>
    <w:rsid w:val="0029454E"/>
    <w:rsid w:val="002945E6"/>
    <w:rsid w:val="00294F1E"/>
    <w:rsid w:val="00296072"/>
    <w:rsid w:val="0029609A"/>
    <w:rsid w:val="002960D1"/>
    <w:rsid w:val="00296DD5"/>
    <w:rsid w:val="00296F51"/>
    <w:rsid w:val="0029710D"/>
    <w:rsid w:val="002A0696"/>
    <w:rsid w:val="002A0A08"/>
    <w:rsid w:val="002A2D6A"/>
    <w:rsid w:val="002A3496"/>
    <w:rsid w:val="002A3583"/>
    <w:rsid w:val="002A39AE"/>
    <w:rsid w:val="002A473A"/>
    <w:rsid w:val="002A4A39"/>
    <w:rsid w:val="002A4B7A"/>
    <w:rsid w:val="002A6401"/>
    <w:rsid w:val="002A6F21"/>
    <w:rsid w:val="002A6FB3"/>
    <w:rsid w:val="002A7ABA"/>
    <w:rsid w:val="002B01FD"/>
    <w:rsid w:val="002B1035"/>
    <w:rsid w:val="002B1F47"/>
    <w:rsid w:val="002B262C"/>
    <w:rsid w:val="002B31B5"/>
    <w:rsid w:val="002B3CE4"/>
    <w:rsid w:val="002B4C68"/>
    <w:rsid w:val="002B604D"/>
    <w:rsid w:val="002B63F7"/>
    <w:rsid w:val="002B698D"/>
    <w:rsid w:val="002B7A25"/>
    <w:rsid w:val="002B7C15"/>
    <w:rsid w:val="002C02AA"/>
    <w:rsid w:val="002C0594"/>
    <w:rsid w:val="002C1525"/>
    <w:rsid w:val="002C2259"/>
    <w:rsid w:val="002C22BD"/>
    <w:rsid w:val="002C2B61"/>
    <w:rsid w:val="002C3E8A"/>
    <w:rsid w:val="002C43B9"/>
    <w:rsid w:val="002C4429"/>
    <w:rsid w:val="002C4B7C"/>
    <w:rsid w:val="002C5286"/>
    <w:rsid w:val="002C56A6"/>
    <w:rsid w:val="002C5C48"/>
    <w:rsid w:val="002C6BAB"/>
    <w:rsid w:val="002C6D75"/>
    <w:rsid w:val="002D0747"/>
    <w:rsid w:val="002D0AEF"/>
    <w:rsid w:val="002D0CA6"/>
    <w:rsid w:val="002D0D49"/>
    <w:rsid w:val="002D0E6E"/>
    <w:rsid w:val="002D1187"/>
    <w:rsid w:val="002D1726"/>
    <w:rsid w:val="002D1CBC"/>
    <w:rsid w:val="002D29FB"/>
    <w:rsid w:val="002D369C"/>
    <w:rsid w:val="002D36E8"/>
    <w:rsid w:val="002D3A98"/>
    <w:rsid w:val="002D3CEA"/>
    <w:rsid w:val="002D432F"/>
    <w:rsid w:val="002D477A"/>
    <w:rsid w:val="002D4C5D"/>
    <w:rsid w:val="002D5228"/>
    <w:rsid w:val="002D5294"/>
    <w:rsid w:val="002D5308"/>
    <w:rsid w:val="002D6045"/>
    <w:rsid w:val="002D6DC7"/>
    <w:rsid w:val="002D71D0"/>
    <w:rsid w:val="002D742B"/>
    <w:rsid w:val="002E0918"/>
    <w:rsid w:val="002E0994"/>
    <w:rsid w:val="002E0BC0"/>
    <w:rsid w:val="002E12CF"/>
    <w:rsid w:val="002E1CC3"/>
    <w:rsid w:val="002E3D48"/>
    <w:rsid w:val="002E4651"/>
    <w:rsid w:val="002E4C37"/>
    <w:rsid w:val="002E4D26"/>
    <w:rsid w:val="002E5DAB"/>
    <w:rsid w:val="002E6703"/>
    <w:rsid w:val="002E6A28"/>
    <w:rsid w:val="002E7DF6"/>
    <w:rsid w:val="002F0FD0"/>
    <w:rsid w:val="002F14A0"/>
    <w:rsid w:val="002F1CFF"/>
    <w:rsid w:val="002F2025"/>
    <w:rsid w:val="002F25D4"/>
    <w:rsid w:val="002F2E71"/>
    <w:rsid w:val="002F3CF2"/>
    <w:rsid w:val="002F67CF"/>
    <w:rsid w:val="002F67FE"/>
    <w:rsid w:val="002F686F"/>
    <w:rsid w:val="002F71C1"/>
    <w:rsid w:val="002F7D57"/>
    <w:rsid w:val="003004F6"/>
    <w:rsid w:val="0030055B"/>
    <w:rsid w:val="00300F2F"/>
    <w:rsid w:val="003010CC"/>
    <w:rsid w:val="00301187"/>
    <w:rsid w:val="003014FA"/>
    <w:rsid w:val="00301669"/>
    <w:rsid w:val="00302477"/>
    <w:rsid w:val="00302CAC"/>
    <w:rsid w:val="00302E0D"/>
    <w:rsid w:val="00303CD7"/>
    <w:rsid w:val="003040B2"/>
    <w:rsid w:val="00305131"/>
    <w:rsid w:val="0030568C"/>
    <w:rsid w:val="00306873"/>
    <w:rsid w:val="00306B1A"/>
    <w:rsid w:val="003077D3"/>
    <w:rsid w:val="003105B3"/>
    <w:rsid w:val="00310B2F"/>
    <w:rsid w:val="00310CAD"/>
    <w:rsid w:val="003118AE"/>
    <w:rsid w:val="003122DA"/>
    <w:rsid w:val="00312A43"/>
    <w:rsid w:val="00314A78"/>
    <w:rsid w:val="00314F88"/>
    <w:rsid w:val="00315087"/>
    <w:rsid w:val="00316F3C"/>
    <w:rsid w:val="00317A50"/>
    <w:rsid w:val="00317A80"/>
    <w:rsid w:val="00317A97"/>
    <w:rsid w:val="00317CBD"/>
    <w:rsid w:val="00320586"/>
    <w:rsid w:val="00320A3A"/>
    <w:rsid w:val="00320F00"/>
    <w:rsid w:val="00321667"/>
    <w:rsid w:val="003216A5"/>
    <w:rsid w:val="0032216E"/>
    <w:rsid w:val="003229A1"/>
    <w:rsid w:val="00322B62"/>
    <w:rsid w:val="00323E24"/>
    <w:rsid w:val="00325212"/>
    <w:rsid w:val="00325B4F"/>
    <w:rsid w:val="00325E9C"/>
    <w:rsid w:val="0032685B"/>
    <w:rsid w:val="00326F09"/>
    <w:rsid w:val="00326FA0"/>
    <w:rsid w:val="003311C4"/>
    <w:rsid w:val="00331568"/>
    <w:rsid w:val="00331C30"/>
    <w:rsid w:val="00331D41"/>
    <w:rsid w:val="00332364"/>
    <w:rsid w:val="00333496"/>
    <w:rsid w:val="00334028"/>
    <w:rsid w:val="00334898"/>
    <w:rsid w:val="00334A9C"/>
    <w:rsid w:val="00335636"/>
    <w:rsid w:val="00335A0F"/>
    <w:rsid w:val="00336396"/>
    <w:rsid w:val="00336988"/>
    <w:rsid w:val="003374E0"/>
    <w:rsid w:val="003400B6"/>
    <w:rsid w:val="003408DD"/>
    <w:rsid w:val="00340BB7"/>
    <w:rsid w:val="00341398"/>
    <w:rsid w:val="003413F3"/>
    <w:rsid w:val="003414E2"/>
    <w:rsid w:val="003415A8"/>
    <w:rsid w:val="00341752"/>
    <w:rsid w:val="00341A61"/>
    <w:rsid w:val="00341E0D"/>
    <w:rsid w:val="00341EF7"/>
    <w:rsid w:val="003421A2"/>
    <w:rsid w:val="003423C8"/>
    <w:rsid w:val="00342F1C"/>
    <w:rsid w:val="003440C8"/>
    <w:rsid w:val="00344C68"/>
    <w:rsid w:val="00345FC3"/>
    <w:rsid w:val="003504F8"/>
    <w:rsid w:val="00350D5A"/>
    <w:rsid w:val="0035126D"/>
    <w:rsid w:val="00351490"/>
    <w:rsid w:val="0035162D"/>
    <w:rsid w:val="0035235F"/>
    <w:rsid w:val="00354286"/>
    <w:rsid w:val="00354878"/>
    <w:rsid w:val="00355402"/>
    <w:rsid w:val="003575D2"/>
    <w:rsid w:val="00360053"/>
    <w:rsid w:val="003613C1"/>
    <w:rsid w:val="003613EB"/>
    <w:rsid w:val="003615B8"/>
    <w:rsid w:val="00361CAB"/>
    <w:rsid w:val="00361D72"/>
    <w:rsid w:val="003623D7"/>
    <w:rsid w:val="00362DE2"/>
    <w:rsid w:val="003632A4"/>
    <w:rsid w:val="00363C4C"/>
    <w:rsid w:val="00364D6F"/>
    <w:rsid w:val="00370336"/>
    <w:rsid w:val="0037039B"/>
    <w:rsid w:val="003707C2"/>
    <w:rsid w:val="00371044"/>
    <w:rsid w:val="003712F3"/>
    <w:rsid w:val="00371B32"/>
    <w:rsid w:val="00371D30"/>
    <w:rsid w:val="00371D54"/>
    <w:rsid w:val="0037366B"/>
    <w:rsid w:val="00373796"/>
    <w:rsid w:val="00374A0B"/>
    <w:rsid w:val="00375431"/>
    <w:rsid w:val="00375F28"/>
    <w:rsid w:val="00376409"/>
    <w:rsid w:val="00376D97"/>
    <w:rsid w:val="003774B7"/>
    <w:rsid w:val="003779B0"/>
    <w:rsid w:val="00377CB4"/>
    <w:rsid w:val="00380B25"/>
    <w:rsid w:val="00381C27"/>
    <w:rsid w:val="003828B2"/>
    <w:rsid w:val="0038334B"/>
    <w:rsid w:val="00383BF2"/>
    <w:rsid w:val="0038432F"/>
    <w:rsid w:val="003847AE"/>
    <w:rsid w:val="00384A5F"/>
    <w:rsid w:val="00384F34"/>
    <w:rsid w:val="00385E01"/>
    <w:rsid w:val="00385E11"/>
    <w:rsid w:val="00387222"/>
    <w:rsid w:val="00387396"/>
    <w:rsid w:val="003901F8"/>
    <w:rsid w:val="0039044B"/>
    <w:rsid w:val="003904F2"/>
    <w:rsid w:val="00390B2A"/>
    <w:rsid w:val="003912A2"/>
    <w:rsid w:val="00391E0E"/>
    <w:rsid w:val="00392589"/>
    <w:rsid w:val="00392B33"/>
    <w:rsid w:val="00392DB6"/>
    <w:rsid w:val="0039300F"/>
    <w:rsid w:val="00393750"/>
    <w:rsid w:val="00393A1C"/>
    <w:rsid w:val="00393E37"/>
    <w:rsid w:val="003940E4"/>
    <w:rsid w:val="00394AAE"/>
    <w:rsid w:val="0039547C"/>
    <w:rsid w:val="00395925"/>
    <w:rsid w:val="00395D1C"/>
    <w:rsid w:val="003966AB"/>
    <w:rsid w:val="0039728C"/>
    <w:rsid w:val="00397C54"/>
    <w:rsid w:val="003A05FC"/>
    <w:rsid w:val="003A08B9"/>
    <w:rsid w:val="003A11DF"/>
    <w:rsid w:val="003A1F34"/>
    <w:rsid w:val="003A2185"/>
    <w:rsid w:val="003A2DB9"/>
    <w:rsid w:val="003A3368"/>
    <w:rsid w:val="003A42A4"/>
    <w:rsid w:val="003A560C"/>
    <w:rsid w:val="003A5744"/>
    <w:rsid w:val="003A7AA6"/>
    <w:rsid w:val="003A7CF6"/>
    <w:rsid w:val="003A7D88"/>
    <w:rsid w:val="003B0556"/>
    <w:rsid w:val="003B18C1"/>
    <w:rsid w:val="003B2606"/>
    <w:rsid w:val="003B3C4B"/>
    <w:rsid w:val="003B3CBD"/>
    <w:rsid w:val="003B4292"/>
    <w:rsid w:val="003B4D4C"/>
    <w:rsid w:val="003B50AC"/>
    <w:rsid w:val="003B54F4"/>
    <w:rsid w:val="003B58FA"/>
    <w:rsid w:val="003B5CA6"/>
    <w:rsid w:val="003B61E7"/>
    <w:rsid w:val="003B6466"/>
    <w:rsid w:val="003B67A2"/>
    <w:rsid w:val="003B781C"/>
    <w:rsid w:val="003B7A30"/>
    <w:rsid w:val="003B7C3F"/>
    <w:rsid w:val="003C05C6"/>
    <w:rsid w:val="003C09F3"/>
    <w:rsid w:val="003C12C1"/>
    <w:rsid w:val="003C1CCA"/>
    <w:rsid w:val="003C24BE"/>
    <w:rsid w:val="003C24F2"/>
    <w:rsid w:val="003C4A18"/>
    <w:rsid w:val="003C4CA5"/>
    <w:rsid w:val="003C4D84"/>
    <w:rsid w:val="003C54BE"/>
    <w:rsid w:val="003C5848"/>
    <w:rsid w:val="003C7170"/>
    <w:rsid w:val="003C7A7E"/>
    <w:rsid w:val="003D3B99"/>
    <w:rsid w:val="003D5A9C"/>
    <w:rsid w:val="003D6150"/>
    <w:rsid w:val="003D66EF"/>
    <w:rsid w:val="003D7502"/>
    <w:rsid w:val="003D7D5F"/>
    <w:rsid w:val="003D7E60"/>
    <w:rsid w:val="003E05ED"/>
    <w:rsid w:val="003E070B"/>
    <w:rsid w:val="003E097B"/>
    <w:rsid w:val="003E0D0C"/>
    <w:rsid w:val="003E1A9D"/>
    <w:rsid w:val="003E2D5E"/>
    <w:rsid w:val="003E3502"/>
    <w:rsid w:val="003E3BB8"/>
    <w:rsid w:val="003E4243"/>
    <w:rsid w:val="003E4263"/>
    <w:rsid w:val="003E4AB9"/>
    <w:rsid w:val="003E501E"/>
    <w:rsid w:val="003E573F"/>
    <w:rsid w:val="003E67C3"/>
    <w:rsid w:val="003E7C50"/>
    <w:rsid w:val="003F014F"/>
    <w:rsid w:val="003F0561"/>
    <w:rsid w:val="003F16E3"/>
    <w:rsid w:val="003F2099"/>
    <w:rsid w:val="003F3F31"/>
    <w:rsid w:val="003F4D50"/>
    <w:rsid w:val="003F57AB"/>
    <w:rsid w:val="003F6BF8"/>
    <w:rsid w:val="003F6DF0"/>
    <w:rsid w:val="003F70D5"/>
    <w:rsid w:val="003F7607"/>
    <w:rsid w:val="003F796A"/>
    <w:rsid w:val="004005CF"/>
    <w:rsid w:val="00401507"/>
    <w:rsid w:val="00401CA2"/>
    <w:rsid w:val="004024D8"/>
    <w:rsid w:val="00402B5E"/>
    <w:rsid w:val="00404FD0"/>
    <w:rsid w:val="00405492"/>
    <w:rsid w:val="00406F6D"/>
    <w:rsid w:val="00410594"/>
    <w:rsid w:val="00410F7D"/>
    <w:rsid w:val="004114C4"/>
    <w:rsid w:val="004115E9"/>
    <w:rsid w:val="004122BB"/>
    <w:rsid w:val="004123E0"/>
    <w:rsid w:val="00412760"/>
    <w:rsid w:val="004127BB"/>
    <w:rsid w:val="00414E4D"/>
    <w:rsid w:val="00416E94"/>
    <w:rsid w:val="00417A77"/>
    <w:rsid w:val="00417D53"/>
    <w:rsid w:val="00421A5E"/>
    <w:rsid w:val="00421AB2"/>
    <w:rsid w:val="0042237E"/>
    <w:rsid w:val="004225CD"/>
    <w:rsid w:val="0042285F"/>
    <w:rsid w:val="00422EC0"/>
    <w:rsid w:val="004251E1"/>
    <w:rsid w:val="004253C4"/>
    <w:rsid w:val="00425693"/>
    <w:rsid w:val="00425860"/>
    <w:rsid w:val="004268E6"/>
    <w:rsid w:val="004276E2"/>
    <w:rsid w:val="004306D9"/>
    <w:rsid w:val="00430B66"/>
    <w:rsid w:val="00431C44"/>
    <w:rsid w:val="0043298E"/>
    <w:rsid w:val="0043368C"/>
    <w:rsid w:val="00433E12"/>
    <w:rsid w:val="00434FC4"/>
    <w:rsid w:val="0043570E"/>
    <w:rsid w:val="00435CC5"/>
    <w:rsid w:val="00436442"/>
    <w:rsid w:val="004364AD"/>
    <w:rsid w:val="0043744C"/>
    <w:rsid w:val="00437FC8"/>
    <w:rsid w:val="00440AFF"/>
    <w:rsid w:val="004411DC"/>
    <w:rsid w:val="00441DBB"/>
    <w:rsid w:val="0044244F"/>
    <w:rsid w:val="004427AA"/>
    <w:rsid w:val="004431A3"/>
    <w:rsid w:val="004436F7"/>
    <w:rsid w:val="00444AFD"/>
    <w:rsid w:val="00445152"/>
    <w:rsid w:val="00445D7E"/>
    <w:rsid w:val="004467EF"/>
    <w:rsid w:val="00447D4A"/>
    <w:rsid w:val="00447FD0"/>
    <w:rsid w:val="00450C2C"/>
    <w:rsid w:val="004512ED"/>
    <w:rsid w:val="004523E6"/>
    <w:rsid w:val="004524EB"/>
    <w:rsid w:val="004556E7"/>
    <w:rsid w:val="0045674E"/>
    <w:rsid w:val="00456A1C"/>
    <w:rsid w:val="00456DC4"/>
    <w:rsid w:val="00457CE4"/>
    <w:rsid w:val="00460A24"/>
    <w:rsid w:val="00460E65"/>
    <w:rsid w:val="004620AF"/>
    <w:rsid w:val="00462D51"/>
    <w:rsid w:val="00462F2A"/>
    <w:rsid w:val="004635AC"/>
    <w:rsid w:val="004646E9"/>
    <w:rsid w:val="00464F24"/>
    <w:rsid w:val="00464F26"/>
    <w:rsid w:val="0046686F"/>
    <w:rsid w:val="00466D99"/>
    <w:rsid w:val="00466FF9"/>
    <w:rsid w:val="00467919"/>
    <w:rsid w:val="00470DC1"/>
    <w:rsid w:val="00470EF5"/>
    <w:rsid w:val="00471CA2"/>
    <w:rsid w:val="0047260A"/>
    <w:rsid w:val="004728DF"/>
    <w:rsid w:val="00473941"/>
    <w:rsid w:val="004748A9"/>
    <w:rsid w:val="004751D1"/>
    <w:rsid w:val="00475CA5"/>
    <w:rsid w:val="00475D1E"/>
    <w:rsid w:val="0047612F"/>
    <w:rsid w:val="00476B0B"/>
    <w:rsid w:val="00480020"/>
    <w:rsid w:val="004805A7"/>
    <w:rsid w:val="00480BC2"/>
    <w:rsid w:val="00480D62"/>
    <w:rsid w:val="00481690"/>
    <w:rsid w:val="00481A15"/>
    <w:rsid w:val="00481BBC"/>
    <w:rsid w:val="00482AEC"/>
    <w:rsid w:val="00482F8B"/>
    <w:rsid w:val="00483217"/>
    <w:rsid w:val="004832A3"/>
    <w:rsid w:val="00483F3D"/>
    <w:rsid w:val="00484253"/>
    <w:rsid w:val="004866BA"/>
    <w:rsid w:val="004876A9"/>
    <w:rsid w:val="00487B59"/>
    <w:rsid w:val="00487CA7"/>
    <w:rsid w:val="004909D5"/>
    <w:rsid w:val="0049111F"/>
    <w:rsid w:val="0049180E"/>
    <w:rsid w:val="004924B6"/>
    <w:rsid w:val="00492D49"/>
    <w:rsid w:val="00492F7D"/>
    <w:rsid w:val="004930D2"/>
    <w:rsid w:val="00493A04"/>
    <w:rsid w:val="00493F81"/>
    <w:rsid w:val="004941FE"/>
    <w:rsid w:val="004969FF"/>
    <w:rsid w:val="00496C8E"/>
    <w:rsid w:val="004976E3"/>
    <w:rsid w:val="00497B2C"/>
    <w:rsid w:val="00497F5E"/>
    <w:rsid w:val="004A0085"/>
    <w:rsid w:val="004A3894"/>
    <w:rsid w:val="004A3C7D"/>
    <w:rsid w:val="004A3D04"/>
    <w:rsid w:val="004A4330"/>
    <w:rsid w:val="004A493A"/>
    <w:rsid w:val="004A6CCD"/>
    <w:rsid w:val="004A6E69"/>
    <w:rsid w:val="004A7910"/>
    <w:rsid w:val="004A7F24"/>
    <w:rsid w:val="004A7F9C"/>
    <w:rsid w:val="004B0289"/>
    <w:rsid w:val="004B02A1"/>
    <w:rsid w:val="004B05A1"/>
    <w:rsid w:val="004B062B"/>
    <w:rsid w:val="004B063F"/>
    <w:rsid w:val="004B080E"/>
    <w:rsid w:val="004B0AC6"/>
    <w:rsid w:val="004B1E0C"/>
    <w:rsid w:val="004B23BB"/>
    <w:rsid w:val="004B2E45"/>
    <w:rsid w:val="004B3FC1"/>
    <w:rsid w:val="004B46D5"/>
    <w:rsid w:val="004B4C27"/>
    <w:rsid w:val="004B4F77"/>
    <w:rsid w:val="004B5112"/>
    <w:rsid w:val="004B5688"/>
    <w:rsid w:val="004B56D1"/>
    <w:rsid w:val="004B57CA"/>
    <w:rsid w:val="004B5C41"/>
    <w:rsid w:val="004B6248"/>
    <w:rsid w:val="004B689D"/>
    <w:rsid w:val="004C03F4"/>
    <w:rsid w:val="004C0A6B"/>
    <w:rsid w:val="004C0D25"/>
    <w:rsid w:val="004C1777"/>
    <w:rsid w:val="004C1E68"/>
    <w:rsid w:val="004C31EC"/>
    <w:rsid w:val="004C3310"/>
    <w:rsid w:val="004C3DE1"/>
    <w:rsid w:val="004C414D"/>
    <w:rsid w:val="004C56CE"/>
    <w:rsid w:val="004C5876"/>
    <w:rsid w:val="004C6486"/>
    <w:rsid w:val="004C6B74"/>
    <w:rsid w:val="004C7066"/>
    <w:rsid w:val="004C7571"/>
    <w:rsid w:val="004C7D76"/>
    <w:rsid w:val="004D194E"/>
    <w:rsid w:val="004D1CBE"/>
    <w:rsid w:val="004D1EAC"/>
    <w:rsid w:val="004D2335"/>
    <w:rsid w:val="004D3374"/>
    <w:rsid w:val="004D3912"/>
    <w:rsid w:val="004D3A12"/>
    <w:rsid w:val="004D57EB"/>
    <w:rsid w:val="004D646F"/>
    <w:rsid w:val="004D658C"/>
    <w:rsid w:val="004D6619"/>
    <w:rsid w:val="004D76D4"/>
    <w:rsid w:val="004D79C4"/>
    <w:rsid w:val="004D7F56"/>
    <w:rsid w:val="004E055A"/>
    <w:rsid w:val="004E1D97"/>
    <w:rsid w:val="004E1FAB"/>
    <w:rsid w:val="004E3378"/>
    <w:rsid w:val="004E3D46"/>
    <w:rsid w:val="004E3D5A"/>
    <w:rsid w:val="004E43DE"/>
    <w:rsid w:val="004E46CD"/>
    <w:rsid w:val="004E54B5"/>
    <w:rsid w:val="004E56AD"/>
    <w:rsid w:val="004E58D1"/>
    <w:rsid w:val="004E5FA6"/>
    <w:rsid w:val="004E6223"/>
    <w:rsid w:val="004E7275"/>
    <w:rsid w:val="004E73EF"/>
    <w:rsid w:val="004E7F61"/>
    <w:rsid w:val="004F0E68"/>
    <w:rsid w:val="004F0F9D"/>
    <w:rsid w:val="004F0FE7"/>
    <w:rsid w:val="004F1509"/>
    <w:rsid w:val="004F2195"/>
    <w:rsid w:val="004F25AD"/>
    <w:rsid w:val="004F29ED"/>
    <w:rsid w:val="004F33F1"/>
    <w:rsid w:val="004F3C21"/>
    <w:rsid w:val="004F3D94"/>
    <w:rsid w:val="004F4716"/>
    <w:rsid w:val="004F4805"/>
    <w:rsid w:val="004F4826"/>
    <w:rsid w:val="004F4A68"/>
    <w:rsid w:val="004F4F0C"/>
    <w:rsid w:val="004F4F1B"/>
    <w:rsid w:val="004F6F9F"/>
    <w:rsid w:val="004F7298"/>
    <w:rsid w:val="004F7981"/>
    <w:rsid w:val="004F7E0D"/>
    <w:rsid w:val="005008AC"/>
    <w:rsid w:val="00501071"/>
    <w:rsid w:val="00501CCB"/>
    <w:rsid w:val="00501EE8"/>
    <w:rsid w:val="00502193"/>
    <w:rsid w:val="00503224"/>
    <w:rsid w:val="00503AFC"/>
    <w:rsid w:val="0050494D"/>
    <w:rsid w:val="00504D31"/>
    <w:rsid w:val="00505E3A"/>
    <w:rsid w:val="00506580"/>
    <w:rsid w:val="0050697B"/>
    <w:rsid w:val="00507567"/>
    <w:rsid w:val="005076FD"/>
    <w:rsid w:val="00507AB0"/>
    <w:rsid w:val="00507EE0"/>
    <w:rsid w:val="00510C80"/>
    <w:rsid w:val="00511385"/>
    <w:rsid w:val="005126DB"/>
    <w:rsid w:val="00512AA1"/>
    <w:rsid w:val="00513977"/>
    <w:rsid w:val="00513C90"/>
    <w:rsid w:val="00513D1F"/>
    <w:rsid w:val="005142E2"/>
    <w:rsid w:val="0051443D"/>
    <w:rsid w:val="005146B3"/>
    <w:rsid w:val="00514994"/>
    <w:rsid w:val="00514A0E"/>
    <w:rsid w:val="00514F98"/>
    <w:rsid w:val="00515047"/>
    <w:rsid w:val="005150CC"/>
    <w:rsid w:val="00515E4D"/>
    <w:rsid w:val="00517EB8"/>
    <w:rsid w:val="005201E2"/>
    <w:rsid w:val="005207C4"/>
    <w:rsid w:val="0052241D"/>
    <w:rsid w:val="00522BA1"/>
    <w:rsid w:val="0052350C"/>
    <w:rsid w:val="00523FEB"/>
    <w:rsid w:val="00525238"/>
    <w:rsid w:val="0052564A"/>
    <w:rsid w:val="005265FA"/>
    <w:rsid w:val="005269EA"/>
    <w:rsid w:val="005275C5"/>
    <w:rsid w:val="00527F6F"/>
    <w:rsid w:val="005312EA"/>
    <w:rsid w:val="00533EE3"/>
    <w:rsid w:val="00535BFD"/>
    <w:rsid w:val="005361C1"/>
    <w:rsid w:val="00536423"/>
    <w:rsid w:val="005403C8"/>
    <w:rsid w:val="005409D9"/>
    <w:rsid w:val="00541980"/>
    <w:rsid w:val="005423F5"/>
    <w:rsid w:val="00542E45"/>
    <w:rsid w:val="0054347C"/>
    <w:rsid w:val="0054392B"/>
    <w:rsid w:val="0054468F"/>
    <w:rsid w:val="00547025"/>
    <w:rsid w:val="00547831"/>
    <w:rsid w:val="00547B29"/>
    <w:rsid w:val="00551B06"/>
    <w:rsid w:val="005521E9"/>
    <w:rsid w:val="00552E65"/>
    <w:rsid w:val="005535C7"/>
    <w:rsid w:val="00553756"/>
    <w:rsid w:val="005538BD"/>
    <w:rsid w:val="0055408F"/>
    <w:rsid w:val="00554BB4"/>
    <w:rsid w:val="00554E9C"/>
    <w:rsid w:val="00555240"/>
    <w:rsid w:val="00555C7D"/>
    <w:rsid w:val="00556271"/>
    <w:rsid w:val="005572D3"/>
    <w:rsid w:val="005575CE"/>
    <w:rsid w:val="00562EFA"/>
    <w:rsid w:val="005631A1"/>
    <w:rsid w:val="005636B1"/>
    <w:rsid w:val="00563D78"/>
    <w:rsid w:val="00563DF9"/>
    <w:rsid w:val="00564044"/>
    <w:rsid w:val="005640A9"/>
    <w:rsid w:val="00564860"/>
    <w:rsid w:val="00564F9B"/>
    <w:rsid w:val="00565712"/>
    <w:rsid w:val="00566E06"/>
    <w:rsid w:val="00566EBF"/>
    <w:rsid w:val="00570095"/>
    <w:rsid w:val="00570946"/>
    <w:rsid w:val="00570BCF"/>
    <w:rsid w:val="0057101E"/>
    <w:rsid w:val="00573709"/>
    <w:rsid w:val="00574681"/>
    <w:rsid w:val="00574977"/>
    <w:rsid w:val="005749A6"/>
    <w:rsid w:val="005753FF"/>
    <w:rsid w:val="005760BC"/>
    <w:rsid w:val="0057662B"/>
    <w:rsid w:val="00577770"/>
    <w:rsid w:val="00580C55"/>
    <w:rsid w:val="00581898"/>
    <w:rsid w:val="00582490"/>
    <w:rsid w:val="005831A5"/>
    <w:rsid w:val="0058347C"/>
    <w:rsid w:val="0058352A"/>
    <w:rsid w:val="005837F7"/>
    <w:rsid w:val="0058395F"/>
    <w:rsid w:val="0058482C"/>
    <w:rsid w:val="005863E7"/>
    <w:rsid w:val="00590A8F"/>
    <w:rsid w:val="00590D63"/>
    <w:rsid w:val="00591610"/>
    <w:rsid w:val="00591C36"/>
    <w:rsid w:val="00591E83"/>
    <w:rsid w:val="0059215F"/>
    <w:rsid w:val="00593216"/>
    <w:rsid w:val="0059509E"/>
    <w:rsid w:val="005962D6"/>
    <w:rsid w:val="00596AD5"/>
    <w:rsid w:val="005A017E"/>
    <w:rsid w:val="005A0222"/>
    <w:rsid w:val="005A17B5"/>
    <w:rsid w:val="005A19EA"/>
    <w:rsid w:val="005A1D50"/>
    <w:rsid w:val="005A50AB"/>
    <w:rsid w:val="005A69D7"/>
    <w:rsid w:val="005A730C"/>
    <w:rsid w:val="005A76B2"/>
    <w:rsid w:val="005A7A38"/>
    <w:rsid w:val="005A7F39"/>
    <w:rsid w:val="005A7F4C"/>
    <w:rsid w:val="005A7F82"/>
    <w:rsid w:val="005B0338"/>
    <w:rsid w:val="005B053B"/>
    <w:rsid w:val="005B090A"/>
    <w:rsid w:val="005B0C75"/>
    <w:rsid w:val="005B1427"/>
    <w:rsid w:val="005B26A9"/>
    <w:rsid w:val="005B362D"/>
    <w:rsid w:val="005B5999"/>
    <w:rsid w:val="005B65B4"/>
    <w:rsid w:val="005B7719"/>
    <w:rsid w:val="005B7C87"/>
    <w:rsid w:val="005B7DEC"/>
    <w:rsid w:val="005C0A54"/>
    <w:rsid w:val="005C1573"/>
    <w:rsid w:val="005C1F6D"/>
    <w:rsid w:val="005C2137"/>
    <w:rsid w:val="005C228D"/>
    <w:rsid w:val="005C2516"/>
    <w:rsid w:val="005C3BDD"/>
    <w:rsid w:val="005C3E0F"/>
    <w:rsid w:val="005C4F72"/>
    <w:rsid w:val="005C53EA"/>
    <w:rsid w:val="005C566B"/>
    <w:rsid w:val="005C5F7F"/>
    <w:rsid w:val="005C6EE9"/>
    <w:rsid w:val="005C6F83"/>
    <w:rsid w:val="005C7B40"/>
    <w:rsid w:val="005C7C15"/>
    <w:rsid w:val="005D00EA"/>
    <w:rsid w:val="005D094C"/>
    <w:rsid w:val="005D111B"/>
    <w:rsid w:val="005D1E7E"/>
    <w:rsid w:val="005D252B"/>
    <w:rsid w:val="005D2F90"/>
    <w:rsid w:val="005D3971"/>
    <w:rsid w:val="005D41B6"/>
    <w:rsid w:val="005D4F80"/>
    <w:rsid w:val="005D4FD8"/>
    <w:rsid w:val="005D57A2"/>
    <w:rsid w:val="005D5D8E"/>
    <w:rsid w:val="005D5E97"/>
    <w:rsid w:val="005D6B44"/>
    <w:rsid w:val="005D7397"/>
    <w:rsid w:val="005E0352"/>
    <w:rsid w:val="005E0771"/>
    <w:rsid w:val="005E0906"/>
    <w:rsid w:val="005E0B2B"/>
    <w:rsid w:val="005E18D2"/>
    <w:rsid w:val="005E1F3E"/>
    <w:rsid w:val="005E2AE0"/>
    <w:rsid w:val="005E2DBF"/>
    <w:rsid w:val="005E318A"/>
    <w:rsid w:val="005E4042"/>
    <w:rsid w:val="005E52F7"/>
    <w:rsid w:val="005E5573"/>
    <w:rsid w:val="005E55B0"/>
    <w:rsid w:val="005E57AD"/>
    <w:rsid w:val="005E5A2C"/>
    <w:rsid w:val="005E664E"/>
    <w:rsid w:val="005E68AA"/>
    <w:rsid w:val="005E7564"/>
    <w:rsid w:val="005E757B"/>
    <w:rsid w:val="005E7FC3"/>
    <w:rsid w:val="005F0E5B"/>
    <w:rsid w:val="005F17B9"/>
    <w:rsid w:val="005F2DB5"/>
    <w:rsid w:val="005F2F2D"/>
    <w:rsid w:val="005F553B"/>
    <w:rsid w:val="005F55AD"/>
    <w:rsid w:val="005F582C"/>
    <w:rsid w:val="005F5ABC"/>
    <w:rsid w:val="005F6492"/>
    <w:rsid w:val="005F6D27"/>
    <w:rsid w:val="005F74D1"/>
    <w:rsid w:val="005F7CE0"/>
    <w:rsid w:val="00600F6E"/>
    <w:rsid w:val="006010F9"/>
    <w:rsid w:val="006025B6"/>
    <w:rsid w:val="00602A2D"/>
    <w:rsid w:val="00602DA1"/>
    <w:rsid w:val="0060375D"/>
    <w:rsid w:val="0060491E"/>
    <w:rsid w:val="00605258"/>
    <w:rsid w:val="0060593C"/>
    <w:rsid w:val="00605CF7"/>
    <w:rsid w:val="00605E1C"/>
    <w:rsid w:val="006074D7"/>
    <w:rsid w:val="00611EC7"/>
    <w:rsid w:val="006121B9"/>
    <w:rsid w:val="006129EA"/>
    <w:rsid w:val="00613AEA"/>
    <w:rsid w:val="006141CC"/>
    <w:rsid w:val="00615283"/>
    <w:rsid w:val="00616759"/>
    <w:rsid w:val="00616CE0"/>
    <w:rsid w:val="006178A7"/>
    <w:rsid w:val="00620385"/>
    <w:rsid w:val="00620FD3"/>
    <w:rsid w:val="00621161"/>
    <w:rsid w:val="006212FE"/>
    <w:rsid w:val="0062382B"/>
    <w:rsid w:val="0062453E"/>
    <w:rsid w:val="006247D5"/>
    <w:rsid w:val="00625EBD"/>
    <w:rsid w:val="006260DD"/>
    <w:rsid w:val="0062786E"/>
    <w:rsid w:val="006305C7"/>
    <w:rsid w:val="00630792"/>
    <w:rsid w:val="006307FB"/>
    <w:rsid w:val="00630E8B"/>
    <w:rsid w:val="0063107A"/>
    <w:rsid w:val="0063368B"/>
    <w:rsid w:val="006337A1"/>
    <w:rsid w:val="00633C0F"/>
    <w:rsid w:val="00633F33"/>
    <w:rsid w:val="00635077"/>
    <w:rsid w:val="006350B3"/>
    <w:rsid w:val="00635549"/>
    <w:rsid w:val="0063763C"/>
    <w:rsid w:val="00637E76"/>
    <w:rsid w:val="0064061F"/>
    <w:rsid w:val="00640D3F"/>
    <w:rsid w:val="00640DDD"/>
    <w:rsid w:val="0064219B"/>
    <w:rsid w:val="00643410"/>
    <w:rsid w:val="00643BF5"/>
    <w:rsid w:val="00644E18"/>
    <w:rsid w:val="0064562F"/>
    <w:rsid w:val="00645D8F"/>
    <w:rsid w:val="006461BD"/>
    <w:rsid w:val="00646A9E"/>
    <w:rsid w:val="00646D9C"/>
    <w:rsid w:val="00646ED8"/>
    <w:rsid w:val="00646F77"/>
    <w:rsid w:val="006503B5"/>
    <w:rsid w:val="00650415"/>
    <w:rsid w:val="00650DC2"/>
    <w:rsid w:val="00651209"/>
    <w:rsid w:val="00651D11"/>
    <w:rsid w:val="006521A4"/>
    <w:rsid w:val="006539AC"/>
    <w:rsid w:val="0065417C"/>
    <w:rsid w:val="0065599A"/>
    <w:rsid w:val="0065653F"/>
    <w:rsid w:val="006566C2"/>
    <w:rsid w:val="006567F9"/>
    <w:rsid w:val="00656DEB"/>
    <w:rsid w:val="0065747C"/>
    <w:rsid w:val="00657E93"/>
    <w:rsid w:val="00660923"/>
    <w:rsid w:val="00660CFC"/>
    <w:rsid w:val="00661623"/>
    <w:rsid w:val="0066274B"/>
    <w:rsid w:val="00663587"/>
    <w:rsid w:val="00663732"/>
    <w:rsid w:val="006638F6"/>
    <w:rsid w:val="00663A90"/>
    <w:rsid w:val="00664312"/>
    <w:rsid w:val="006644C7"/>
    <w:rsid w:val="0066485A"/>
    <w:rsid w:val="006649E4"/>
    <w:rsid w:val="00664EA2"/>
    <w:rsid w:val="00665980"/>
    <w:rsid w:val="006674A8"/>
    <w:rsid w:val="00670E20"/>
    <w:rsid w:val="0067130E"/>
    <w:rsid w:val="006716E1"/>
    <w:rsid w:val="00671B08"/>
    <w:rsid w:val="00673668"/>
    <w:rsid w:val="00674266"/>
    <w:rsid w:val="006749DA"/>
    <w:rsid w:val="00674D4E"/>
    <w:rsid w:val="00674D70"/>
    <w:rsid w:val="00675C3C"/>
    <w:rsid w:val="006760E4"/>
    <w:rsid w:val="00676280"/>
    <w:rsid w:val="006767BB"/>
    <w:rsid w:val="00676B9B"/>
    <w:rsid w:val="00677C2A"/>
    <w:rsid w:val="00677E20"/>
    <w:rsid w:val="0068018A"/>
    <w:rsid w:val="00680293"/>
    <w:rsid w:val="00680990"/>
    <w:rsid w:val="00680CC9"/>
    <w:rsid w:val="006813A3"/>
    <w:rsid w:val="00682505"/>
    <w:rsid w:val="0068277A"/>
    <w:rsid w:val="00682E53"/>
    <w:rsid w:val="00682F9E"/>
    <w:rsid w:val="00683213"/>
    <w:rsid w:val="00683EFC"/>
    <w:rsid w:val="00683F34"/>
    <w:rsid w:val="006849FF"/>
    <w:rsid w:val="00684D9D"/>
    <w:rsid w:val="00684E32"/>
    <w:rsid w:val="00685086"/>
    <w:rsid w:val="0068537A"/>
    <w:rsid w:val="00685A2E"/>
    <w:rsid w:val="00685AE0"/>
    <w:rsid w:val="00686348"/>
    <w:rsid w:val="00686E9D"/>
    <w:rsid w:val="00687523"/>
    <w:rsid w:val="00687EE8"/>
    <w:rsid w:val="00690823"/>
    <w:rsid w:val="00690990"/>
    <w:rsid w:val="00690E0E"/>
    <w:rsid w:val="006913C0"/>
    <w:rsid w:val="006929F9"/>
    <w:rsid w:val="00692A08"/>
    <w:rsid w:val="00693640"/>
    <w:rsid w:val="0069383D"/>
    <w:rsid w:val="00693923"/>
    <w:rsid w:val="00693B6A"/>
    <w:rsid w:val="00693D49"/>
    <w:rsid w:val="006940E9"/>
    <w:rsid w:val="00694ABA"/>
    <w:rsid w:val="00695ADB"/>
    <w:rsid w:val="00695C4B"/>
    <w:rsid w:val="0069692D"/>
    <w:rsid w:val="00696B2A"/>
    <w:rsid w:val="00697D07"/>
    <w:rsid w:val="006A2331"/>
    <w:rsid w:val="006A24D5"/>
    <w:rsid w:val="006A2592"/>
    <w:rsid w:val="006A2EEF"/>
    <w:rsid w:val="006A420F"/>
    <w:rsid w:val="006A441C"/>
    <w:rsid w:val="006A448A"/>
    <w:rsid w:val="006A4B76"/>
    <w:rsid w:val="006A4E80"/>
    <w:rsid w:val="006A5D82"/>
    <w:rsid w:val="006A6C7B"/>
    <w:rsid w:val="006B10B8"/>
    <w:rsid w:val="006B14B2"/>
    <w:rsid w:val="006B1845"/>
    <w:rsid w:val="006B1A64"/>
    <w:rsid w:val="006B23F4"/>
    <w:rsid w:val="006B264B"/>
    <w:rsid w:val="006B3753"/>
    <w:rsid w:val="006B4090"/>
    <w:rsid w:val="006B4602"/>
    <w:rsid w:val="006B4870"/>
    <w:rsid w:val="006B4B84"/>
    <w:rsid w:val="006B4EB0"/>
    <w:rsid w:val="006B508E"/>
    <w:rsid w:val="006B537E"/>
    <w:rsid w:val="006B5966"/>
    <w:rsid w:val="006B6679"/>
    <w:rsid w:val="006B696C"/>
    <w:rsid w:val="006B6B95"/>
    <w:rsid w:val="006B7F95"/>
    <w:rsid w:val="006C105E"/>
    <w:rsid w:val="006C170E"/>
    <w:rsid w:val="006C2DB3"/>
    <w:rsid w:val="006C387D"/>
    <w:rsid w:val="006C49E8"/>
    <w:rsid w:val="006C54B1"/>
    <w:rsid w:val="006C6242"/>
    <w:rsid w:val="006C6B88"/>
    <w:rsid w:val="006C6D03"/>
    <w:rsid w:val="006C6DC5"/>
    <w:rsid w:val="006C7E7B"/>
    <w:rsid w:val="006D004D"/>
    <w:rsid w:val="006D210B"/>
    <w:rsid w:val="006D2802"/>
    <w:rsid w:val="006D3945"/>
    <w:rsid w:val="006D3D2C"/>
    <w:rsid w:val="006D40F9"/>
    <w:rsid w:val="006D459B"/>
    <w:rsid w:val="006D5E64"/>
    <w:rsid w:val="006D6318"/>
    <w:rsid w:val="006D64EA"/>
    <w:rsid w:val="006D7709"/>
    <w:rsid w:val="006E0B05"/>
    <w:rsid w:val="006E10A1"/>
    <w:rsid w:val="006E10E2"/>
    <w:rsid w:val="006E11FF"/>
    <w:rsid w:val="006E18C5"/>
    <w:rsid w:val="006E1F55"/>
    <w:rsid w:val="006E22B9"/>
    <w:rsid w:val="006E3291"/>
    <w:rsid w:val="006E32AC"/>
    <w:rsid w:val="006E3765"/>
    <w:rsid w:val="006E452F"/>
    <w:rsid w:val="006E4D76"/>
    <w:rsid w:val="006E512D"/>
    <w:rsid w:val="006F0FC2"/>
    <w:rsid w:val="006F1862"/>
    <w:rsid w:val="006F2455"/>
    <w:rsid w:val="006F3DEF"/>
    <w:rsid w:val="006F45B2"/>
    <w:rsid w:val="006F50EE"/>
    <w:rsid w:val="006F5AF6"/>
    <w:rsid w:val="006F5B33"/>
    <w:rsid w:val="006F61E5"/>
    <w:rsid w:val="006F6F3E"/>
    <w:rsid w:val="006F6FB4"/>
    <w:rsid w:val="006F7873"/>
    <w:rsid w:val="007002B3"/>
    <w:rsid w:val="007008EA"/>
    <w:rsid w:val="00700C11"/>
    <w:rsid w:val="007015B7"/>
    <w:rsid w:val="00701A3C"/>
    <w:rsid w:val="007024C5"/>
    <w:rsid w:val="00703E41"/>
    <w:rsid w:val="007045D6"/>
    <w:rsid w:val="00704F34"/>
    <w:rsid w:val="0070509C"/>
    <w:rsid w:val="00705986"/>
    <w:rsid w:val="0070673D"/>
    <w:rsid w:val="007067E2"/>
    <w:rsid w:val="007069EC"/>
    <w:rsid w:val="00706B23"/>
    <w:rsid w:val="00707050"/>
    <w:rsid w:val="007075EF"/>
    <w:rsid w:val="0071011A"/>
    <w:rsid w:val="00710227"/>
    <w:rsid w:val="0071154A"/>
    <w:rsid w:val="00712588"/>
    <w:rsid w:val="00712B40"/>
    <w:rsid w:val="00714C4C"/>
    <w:rsid w:val="00714E6E"/>
    <w:rsid w:val="007160D5"/>
    <w:rsid w:val="0071653E"/>
    <w:rsid w:val="007173FB"/>
    <w:rsid w:val="00717950"/>
    <w:rsid w:val="007201D5"/>
    <w:rsid w:val="00720EF2"/>
    <w:rsid w:val="00721330"/>
    <w:rsid w:val="00721381"/>
    <w:rsid w:val="007214B3"/>
    <w:rsid w:val="007228EE"/>
    <w:rsid w:val="00722A65"/>
    <w:rsid w:val="00723BEA"/>
    <w:rsid w:val="0072427F"/>
    <w:rsid w:val="0072453A"/>
    <w:rsid w:val="00724AE3"/>
    <w:rsid w:val="00724C94"/>
    <w:rsid w:val="00724F61"/>
    <w:rsid w:val="00725D4D"/>
    <w:rsid w:val="00725DF2"/>
    <w:rsid w:val="007269C9"/>
    <w:rsid w:val="0072762D"/>
    <w:rsid w:val="0073050B"/>
    <w:rsid w:val="00730C81"/>
    <w:rsid w:val="00730DD5"/>
    <w:rsid w:val="0073118F"/>
    <w:rsid w:val="00731841"/>
    <w:rsid w:val="0073207F"/>
    <w:rsid w:val="00732F1D"/>
    <w:rsid w:val="00733ABE"/>
    <w:rsid w:val="00734A1C"/>
    <w:rsid w:val="00734A3D"/>
    <w:rsid w:val="00734AC9"/>
    <w:rsid w:val="00734D85"/>
    <w:rsid w:val="00736C4F"/>
    <w:rsid w:val="00737D0B"/>
    <w:rsid w:val="00740088"/>
    <w:rsid w:val="007402B9"/>
    <w:rsid w:val="00740724"/>
    <w:rsid w:val="00740DB5"/>
    <w:rsid w:val="00740FBF"/>
    <w:rsid w:val="007411AE"/>
    <w:rsid w:val="007414C5"/>
    <w:rsid w:val="007414EA"/>
    <w:rsid w:val="00741964"/>
    <w:rsid w:val="0074199D"/>
    <w:rsid w:val="00741CCD"/>
    <w:rsid w:val="00742181"/>
    <w:rsid w:val="0074251D"/>
    <w:rsid w:val="007428C5"/>
    <w:rsid w:val="00743915"/>
    <w:rsid w:val="0074578D"/>
    <w:rsid w:val="00746AAD"/>
    <w:rsid w:val="00747952"/>
    <w:rsid w:val="007503C2"/>
    <w:rsid w:val="0075080E"/>
    <w:rsid w:val="00750D7D"/>
    <w:rsid w:val="00750D83"/>
    <w:rsid w:val="007522F9"/>
    <w:rsid w:val="0075289E"/>
    <w:rsid w:val="00753F41"/>
    <w:rsid w:val="0075409A"/>
    <w:rsid w:val="007541ED"/>
    <w:rsid w:val="00754BC1"/>
    <w:rsid w:val="007554E2"/>
    <w:rsid w:val="00755FE6"/>
    <w:rsid w:val="0075695B"/>
    <w:rsid w:val="007604F3"/>
    <w:rsid w:val="00760804"/>
    <w:rsid w:val="0076105B"/>
    <w:rsid w:val="00761572"/>
    <w:rsid w:val="00761E38"/>
    <w:rsid w:val="00761F7E"/>
    <w:rsid w:val="00762501"/>
    <w:rsid w:val="00762C92"/>
    <w:rsid w:val="00763628"/>
    <w:rsid w:val="007648BA"/>
    <w:rsid w:val="00764AF2"/>
    <w:rsid w:val="00765C7A"/>
    <w:rsid w:val="00766190"/>
    <w:rsid w:val="007677FF"/>
    <w:rsid w:val="00770353"/>
    <w:rsid w:val="00770803"/>
    <w:rsid w:val="00770AC9"/>
    <w:rsid w:val="00771589"/>
    <w:rsid w:val="007726C4"/>
    <w:rsid w:val="00772A6A"/>
    <w:rsid w:val="00773672"/>
    <w:rsid w:val="00773849"/>
    <w:rsid w:val="00773C60"/>
    <w:rsid w:val="00773EE8"/>
    <w:rsid w:val="00774379"/>
    <w:rsid w:val="00774C41"/>
    <w:rsid w:val="00774EFF"/>
    <w:rsid w:val="0077616D"/>
    <w:rsid w:val="00776D7F"/>
    <w:rsid w:val="00776D89"/>
    <w:rsid w:val="0078021A"/>
    <w:rsid w:val="007805B0"/>
    <w:rsid w:val="00780825"/>
    <w:rsid w:val="00780AE7"/>
    <w:rsid w:val="007812C4"/>
    <w:rsid w:val="007825A7"/>
    <w:rsid w:val="00782B47"/>
    <w:rsid w:val="00783C8E"/>
    <w:rsid w:val="007841C8"/>
    <w:rsid w:val="007851BB"/>
    <w:rsid w:val="007854BA"/>
    <w:rsid w:val="007854EF"/>
    <w:rsid w:val="007860F7"/>
    <w:rsid w:val="007864D0"/>
    <w:rsid w:val="007867EE"/>
    <w:rsid w:val="00787071"/>
    <w:rsid w:val="007876AC"/>
    <w:rsid w:val="00787E25"/>
    <w:rsid w:val="00790738"/>
    <w:rsid w:val="00791BA2"/>
    <w:rsid w:val="00791C59"/>
    <w:rsid w:val="00791DC7"/>
    <w:rsid w:val="007936F6"/>
    <w:rsid w:val="007937A6"/>
    <w:rsid w:val="00794A5F"/>
    <w:rsid w:val="00797F3D"/>
    <w:rsid w:val="00797F5D"/>
    <w:rsid w:val="007A0810"/>
    <w:rsid w:val="007A18F1"/>
    <w:rsid w:val="007A2003"/>
    <w:rsid w:val="007A2553"/>
    <w:rsid w:val="007A25C4"/>
    <w:rsid w:val="007A2884"/>
    <w:rsid w:val="007A4252"/>
    <w:rsid w:val="007A5FE3"/>
    <w:rsid w:val="007A6240"/>
    <w:rsid w:val="007A6320"/>
    <w:rsid w:val="007A69E5"/>
    <w:rsid w:val="007A7B17"/>
    <w:rsid w:val="007B06E0"/>
    <w:rsid w:val="007B0BEE"/>
    <w:rsid w:val="007B22E6"/>
    <w:rsid w:val="007B2CB5"/>
    <w:rsid w:val="007B3B6C"/>
    <w:rsid w:val="007B3CE8"/>
    <w:rsid w:val="007B42C1"/>
    <w:rsid w:val="007B4790"/>
    <w:rsid w:val="007B4E72"/>
    <w:rsid w:val="007B56A5"/>
    <w:rsid w:val="007B5B56"/>
    <w:rsid w:val="007B6672"/>
    <w:rsid w:val="007B691D"/>
    <w:rsid w:val="007B6C8D"/>
    <w:rsid w:val="007B75F5"/>
    <w:rsid w:val="007B7B9F"/>
    <w:rsid w:val="007C0298"/>
    <w:rsid w:val="007C0FC1"/>
    <w:rsid w:val="007C170E"/>
    <w:rsid w:val="007C1782"/>
    <w:rsid w:val="007C2FF7"/>
    <w:rsid w:val="007C32D1"/>
    <w:rsid w:val="007C3BD5"/>
    <w:rsid w:val="007C3E55"/>
    <w:rsid w:val="007C4F98"/>
    <w:rsid w:val="007C5A79"/>
    <w:rsid w:val="007C5AEB"/>
    <w:rsid w:val="007C686F"/>
    <w:rsid w:val="007C6FDF"/>
    <w:rsid w:val="007C7033"/>
    <w:rsid w:val="007C7FCB"/>
    <w:rsid w:val="007D002B"/>
    <w:rsid w:val="007D03BF"/>
    <w:rsid w:val="007D0518"/>
    <w:rsid w:val="007D06EB"/>
    <w:rsid w:val="007D0A1D"/>
    <w:rsid w:val="007D1056"/>
    <w:rsid w:val="007D2620"/>
    <w:rsid w:val="007D29A8"/>
    <w:rsid w:val="007D2B44"/>
    <w:rsid w:val="007D2D1E"/>
    <w:rsid w:val="007D3A91"/>
    <w:rsid w:val="007D3C2B"/>
    <w:rsid w:val="007D3D0A"/>
    <w:rsid w:val="007D3DA4"/>
    <w:rsid w:val="007D522F"/>
    <w:rsid w:val="007D62F0"/>
    <w:rsid w:val="007D6E70"/>
    <w:rsid w:val="007D7BD8"/>
    <w:rsid w:val="007E0982"/>
    <w:rsid w:val="007E2530"/>
    <w:rsid w:val="007E3992"/>
    <w:rsid w:val="007E3C21"/>
    <w:rsid w:val="007E4783"/>
    <w:rsid w:val="007E54AC"/>
    <w:rsid w:val="007E6C9D"/>
    <w:rsid w:val="007E7509"/>
    <w:rsid w:val="007E7903"/>
    <w:rsid w:val="007F04BC"/>
    <w:rsid w:val="007F2C42"/>
    <w:rsid w:val="007F407D"/>
    <w:rsid w:val="007F4170"/>
    <w:rsid w:val="007F4358"/>
    <w:rsid w:val="007F44A4"/>
    <w:rsid w:val="007F4EBC"/>
    <w:rsid w:val="007F5B48"/>
    <w:rsid w:val="007F629E"/>
    <w:rsid w:val="00800121"/>
    <w:rsid w:val="0080037D"/>
    <w:rsid w:val="00801B3B"/>
    <w:rsid w:val="00801BA4"/>
    <w:rsid w:val="00802EC2"/>
    <w:rsid w:val="00803023"/>
    <w:rsid w:val="00803D7F"/>
    <w:rsid w:val="00804944"/>
    <w:rsid w:val="00804A9E"/>
    <w:rsid w:val="00805148"/>
    <w:rsid w:val="00805D7B"/>
    <w:rsid w:val="00806798"/>
    <w:rsid w:val="00807CE5"/>
    <w:rsid w:val="00810490"/>
    <w:rsid w:val="00810681"/>
    <w:rsid w:val="00810750"/>
    <w:rsid w:val="008108F5"/>
    <w:rsid w:val="00812DE6"/>
    <w:rsid w:val="00812EFC"/>
    <w:rsid w:val="0081365C"/>
    <w:rsid w:val="008139DF"/>
    <w:rsid w:val="00813E94"/>
    <w:rsid w:val="00814624"/>
    <w:rsid w:val="00814C8B"/>
    <w:rsid w:val="00815A3A"/>
    <w:rsid w:val="0081619B"/>
    <w:rsid w:val="008166AA"/>
    <w:rsid w:val="00816E9B"/>
    <w:rsid w:val="008177B7"/>
    <w:rsid w:val="00817ADA"/>
    <w:rsid w:val="00820147"/>
    <w:rsid w:val="00820866"/>
    <w:rsid w:val="008220E5"/>
    <w:rsid w:val="00822949"/>
    <w:rsid w:val="0082363D"/>
    <w:rsid w:val="00823DD6"/>
    <w:rsid w:val="008247AA"/>
    <w:rsid w:val="00824B73"/>
    <w:rsid w:val="008250A4"/>
    <w:rsid w:val="008250A6"/>
    <w:rsid w:val="008251F1"/>
    <w:rsid w:val="0082561D"/>
    <w:rsid w:val="008258C1"/>
    <w:rsid w:val="00825DAE"/>
    <w:rsid w:val="0082673E"/>
    <w:rsid w:val="00826916"/>
    <w:rsid w:val="00826C24"/>
    <w:rsid w:val="00827B70"/>
    <w:rsid w:val="00827D0B"/>
    <w:rsid w:val="00827DB8"/>
    <w:rsid w:val="00827F23"/>
    <w:rsid w:val="0083087B"/>
    <w:rsid w:val="0083114C"/>
    <w:rsid w:val="00831B85"/>
    <w:rsid w:val="00832248"/>
    <w:rsid w:val="00833319"/>
    <w:rsid w:val="008336A6"/>
    <w:rsid w:val="008344E5"/>
    <w:rsid w:val="008349CC"/>
    <w:rsid w:val="00834D10"/>
    <w:rsid w:val="008357B3"/>
    <w:rsid w:val="0083614C"/>
    <w:rsid w:val="00836788"/>
    <w:rsid w:val="00836E89"/>
    <w:rsid w:val="00836F7C"/>
    <w:rsid w:val="00837A03"/>
    <w:rsid w:val="00840349"/>
    <w:rsid w:val="00840FE3"/>
    <w:rsid w:val="008416BD"/>
    <w:rsid w:val="00842036"/>
    <w:rsid w:val="00843498"/>
    <w:rsid w:val="0084366E"/>
    <w:rsid w:val="00843EEB"/>
    <w:rsid w:val="0084480B"/>
    <w:rsid w:val="008454CD"/>
    <w:rsid w:val="00845DAF"/>
    <w:rsid w:val="00846AFB"/>
    <w:rsid w:val="008502E8"/>
    <w:rsid w:val="00850ABB"/>
    <w:rsid w:val="00850C39"/>
    <w:rsid w:val="008524D8"/>
    <w:rsid w:val="008536CD"/>
    <w:rsid w:val="0085384A"/>
    <w:rsid w:val="00853B36"/>
    <w:rsid w:val="00854B82"/>
    <w:rsid w:val="00855C33"/>
    <w:rsid w:val="008565D5"/>
    <w:rsid w:val="00857792"/>
    <w:rsid w:val="00857D8E"/>
    <w:rsid w:val="0086055E"/>
    <w:rsid w:val="008611C0"/>
    <w:rsid w:val="00862148"/>
    <w:rsid w:val="008621A4"/>
    <w:rsid w:val="008622D6"/>
    <w:rsid w:val="008626BD"/>
    <w:rsid w:val="00862FCB"/>
    <w:rsid w:val="0086351B"/>
    <w:rsid w:val="008635CB"/>
    <w:rsid w:val="008646BE"/>
    <w:rsid w:val="00865468"/>
    <w:rsid w:val="00865693"/>
    <w:rsid w:val="00866958"/>
    <w:rsid w:val="00867E17"/>
    <w:rsid w:val="008719F6"/>
    <w:rsid w:val="00872452"/>
    <w:rsid w:val="00872B81"/>
    <w:rsid w:val="0087319C"/>
    <w:rsid w:val="008736CC"/>
    <w:rsid w:val="00874919"/>
    <w:rsid w:val="0087511E"/>
    <w:rsid w:val="00875947"/>
    <w:rsid w:val="008762D0"/>
    <w:rsid w:val="00876F37"/>
    <w:rsid w:val="008779D6"/>
    <w:rsid w:val="0088015B"/>
    <w:rsid w:val="008808F2"/>
    <w:rsid w:val="00880D2A"/>
    <w:rsid w:val="008815FD"/>
    <w:rsid w:val="0088197B"/>
    <w:rsid w:val="00881D16"/>
    <w:rsid w:val="00882DB3"/>
    <w:rsid w:val="0088329A"/>
    <w:rsid w:val="008833FE"/>
    <w:rsid w:val="0088387D"/>
    <w:rsid w:val="00883925"/>
    <w:rsid w:val="008844B3"/>
    <w:rsid w:val="00884FBE"/>
    <w:rsid w:val="00886663"/>
    <w:rsid w:val="00887B4F"/>
    <w:rsid w:val="00890C19"/>
    <w:rsid w:val="00891063"/>
    <w:rsid w:val="008929B5"/>
    <w:rsid w:val="00892CB6"/>
    <w:rsid w:val="00893451"/>
    <w:rsid w:val="008939F3"/>
    <w:rsid w:val="0089408F"/>
    <w:rsid w:val="00894445"/>
    <w:rsid w:val="00894521"/>
    <w:rsid w:val="008948FF"/>
    <w:rsid w:val="00895A96"/>
    <w:rsid w:val="00895BC8"/>
    <w:rsid w:val="00896472"/>
    <w:rsid w:val="008972C0"/>
    <w:rsid w:val="00897411"/>
    <w:rsid w:val="008975A1"/>
    <w:rsid w:val="008A1A8A"/>
    <w:rsid w:val="008A21BC"/>
    <w:rsid w:val="008A22E5"/>
    <w:rsid w:val="008A2B39"/>
    <w:rsid w:val="008A3263"/>
    <w:rsid w:val="008A36C8"/>
    <w:rsid w:val="008A37CC"/>
    <w:rsid w:val="008A51AF"/>
    <w:rsid w:val="008A53A6"/>
    <w:rsid w:val="008A580A"/>
    <w:rsid w:val="008A666F"/>
    <w:rsid w:val="008A68CE"/>
    <w:rsid w:val="008A7B36"/>
    <w:rsid w:val="008B0DA3"/>
    <w:rsid w:val="008B1806"/>
    <w:rsid w:val="008B1D4D"/>
    <w:rsid w:val="008B1DC3"/>
    <w:rsid w:val="008B2222"/>
    <w:rsid w:val="008B3A70"/>
    <w:rsid w:val="008B4DAC"/>
    <w:rsid w:val="008B51A3"/>
    <w:rsid w:val="008B51F1"/>
    <w:rsid w:val="008B5277"/>
    <w:rsid w:val="008B5990"/>
    <w:rsid w:val="008B5B41"/>
    <w:rsid w:val="008B6590"/>
    <w:rsid w:val="008B7E7D"/>
    <w:rsid w:val="008C0403"/>
    <w:rsid w:val="008C0681"/>
    <w:rsid w:val="008C0756"/>
    <w:rsid w:val="008C09DD"/>
    <w:rsid w:val="008C0B04"/>
    <w:rsid w:val="008C1002"/>
    <w:rsid w:val="008C1A6E"/>
    <w:rsid w:val="008C27D3"/>
    <w:rsid w:val="008C33EC"/>
    <w:rsid w:val="008C3F45"/>
    <w:rsid w:val="008C44D7"/>
    <w:rsid w:val="008C4D5E"/>
    <w:rsid w:val="008C5CF5"/>
    <w:rsid w:val="008C61B1"/>
    <w:rsid w:val="008C6CAA"/>
    <w:rsid w:val="008C7462"/>
    <w:rsid w:val="008C77E9"/>
    <w:rsid w:val="008D0E42"/>
    <w:rsid w:val="008D21C5"/>
    <w:rsid w:val="008D2BA7"/>
    <w:rsid w:val="008D2FBD"/>
    <w:rsid w:val="008D337C"/>
    <w:rsid w:val="008D3FCB"/>
    <w:rsid w:val="008D5CE1"/>
    <w:rsid w:val="008D5EF4"/>
    <w:rsid w:val="008D670A"/>
    <w:rsid w:val="008D6A3B"/>
    <w:rsid w:val="008D77D4"/>
    <w:rsid w:val="008D7E63"/>
    <w:rsid w:val="008E0463"/>
    <w:rsid w:val="008E06BC"/>
    <w:rsid w:val="008E07F9"/>
    <w:rsid w:val="008E1463"/>
    <w:rsid w:val="008E1721"/>
    <w:rsid w:val="008E1EA5"/>
    <w:rsid w:val="008E35CA"/>
    <w:rsid w:val="008E390D"/>
    <w:rsid w:val="008E3FEF"/>
    <w:rsid w:val="008E4C27"/>
    <w:rsid w:val="008E4E8C"/>
    <w:rsid w:val="008E745F"/>
    <w:rsid w:val="008E7653"/>
    <w:rsid w:val="008F033F"/>
    <w:rsid w:val="008F0551"/>
    <w:rsid w:val="008F179A"/>
    <w:rsid w:val="008F210D"/>
    <w:rsid w:val="008F349A"/>
    <w:rsid w:val="008F3BE0"/>
    <w:rsid w:val="008F4F87"/>
    <w:rsid w:val="008F6A8A"/>
    <w:rsid w:val="008F6B5B"/>
    <w:rsid w:val="008F7CC2"/>
    <w:rsid w:val="009001D1"/>
    <w:rsid w:val="009008DC"/>
    <w:rsid w:val="009018A8"/>
    <w:rsid w:val="00901AC9"/>
    <w:rsid w:val="00902489"/>
    <w:rsid w:val="00902536"/>
    <w:rsid w:val="00902B83"/>
    <w:rsid w:val="00903290"/>
    <w:rsid w:val="00903863"/>
    <w:rsid w:val="00904165"/>
    <w:rsid w:val="00904628"/>
    <w:rsid w:val="0090468E"/>
    <w:rsid w:val="009048BC"/>
    <w:rsid w:val="009052E4"/>
    <w:rsid w:val="009059BC"/>
    <w:rsid w:val="00905C4A"/>
    <w:rsid w:val="0090661D"/>
    <w:rsid w:val="009072A0"/>
    <w:rsid w:val="009100B8"/>
    <w:rsid w:val="00911597"/>
    <w:rsid w:val="00911BB3"/>
    <w:rsid w:val="0091267D"/>
    <w:rsid w:val="009129A1"/>
    <w:rsid w:val="00912F31"/>
    <w:rsid w:val="00913ED4"/>
    <w:rsid w:val="009149B8"/>
    <w:rsid w:val="00915505"/>
    <w:rsid w:val="0091574B"/>
    <w:rsid w:val="00915BB4"/>
    <w:rsid w:val="0091757E"/>
    <w:rsid w:val="00917994"/>
    <w:rsid w:val="009217BA"/>
    <w:rsid w:val="00922D4A"/>
    <w:rsid w:val="00922E11"/>
    <w:rsid w:val="00922FBD"/>
    <w:rsid w:val="009231A5"/>
    <w:rsid w:val="00923618"/>
    <w:rsid w:val="00923D48"/>
    <w:rsid w:val="00923DE3"/>
    <w:rsid w:val="009249B3"/>
    <w:rsid w:val="00924BCB"/>
    <w:rsid w:val="00925B37"/>
    <w:rsid w:val="0092650D"/>
    <w:rsid w:val="009268B4"/>
    <w:rsid w:val="00930634"/>
    <w:rsid w:val="009311C5"/>
    <w:rsid w:val="00931697"/>
    <w:rsid w:val="00931D10"/>
    <w:rsid w:val="00931E75"/>
    <w:rsid w:val="0093301B"/>
    <w:rsid w:val="0093330A"/>
    <w:rsid w:val="00933314"/>
    <w:rsid w:val="00933A5C"/>
    <w:rsid w:val="00933E6E"/>
    <w:rsid w:val="009347BA"/>
    <w:rsid w:val="009349B0"/>
    <w:rsid w:val="0093549B"/>
    <w:rsid w:val="009373AD"/>
    <w:rsid w:val="00937E72"/>
    <w:rsid w:val="0094076C"/>
    <w:rsid w:val="00942487"/>
    <w:rsid w:val="00942F91"/>
    <w:rsid w:val="0094386B"/>
    <w:rsid w:val="009453F1"/>
    <w:rsid w:val="0094694F"/>
    <w:rsid w:val="00946CA2"/>
    <w:rsid w:val="009476F1"/>
    <w:rsid w:val="00947E89"/>
    <w:rsid w:val="009503A1"/>
    <w:rsid w:val="00951287"/>
    <w:rsid w:val="009524DD"/>
    <w:rsid w:val="0095327C"/>
    <w:rsid w:val="00953720"/>
    <w:rsid w:val="00953A55"/>
    <w:rsid w:val="00954206"/>
    <w:rsid w:val="00954A90"/>
    <w:rsid w:val="009561AD"/>
    <w:rsid w:val="00956269"/>
    <w:rsid w:val="0095658D"/>
    <w:rsid w:val="009566C6"/>
    <w:rsid w:val="009576BC"/>
    <w:rsid w:val="00960591"/>
    <w:rsid w:val="00960E53"/>
    <w:rsid w:val="009610A8"/>
    <w:rsid w:val="00961452"/>
    <w:rsid w:val="00961D75"/>
    <w:rsid w:val="00961FB8"/>
    <w:rsid w:val="00962B45"/>
    <w:rsid w:val="00962F79"/>
    <w:rsid w:val="00964106"/>
    <w:rsid w:val="009643BC"/>
    <w:rsid w:val="009647DA"/>
    <w:rsid w:val="00964DA5"/>
    <w:rsid w:val="00966C4F"/>
    <w:rsid w:val="00966D05"/>
    <w:rsid w:val="009702E9"/>
    <w:rsid w:val="00970E0E"/>
    <w:rsid w:val="009712C0"/>
    <w:rsid w:val="009716ED"/>
    <w:rsid w:val="00972CFA"/>
    <w:rsid w:val="00972D03"/>
    <w:rsid w:val="00972DD8"/>
    <w:rsid w:val="009730F2"/>
    <w:rsid w:val="0097325A"/>
    <w:rsid w:val="00973353"/>
    <w:rsid w:val="00975F69"/>
    <w:rsid w:val="00977BE0"/>
    <w:rsid w:val="009807D4"/>
    <w:rsid w:val="00981A9D"/>
    <w:rsid w:val="00981B8D"/>
    <w:rsid w:val="00981D4D"/>
    <w:rsid w:val="0098293C"/>
    <w:rsid w:val="009839EE"/>
    <w:rsid w:val="009845AF"/>
    <w:rsid w:val="009845BC"/>
    <w:rsid w:val="00986784"/>
    <w:rsid w:val="00986E2B"/>
    <w:rsid w:val="0098717B"/>
    <w:rsid w:val="0098747A"/>
    <w:rsid w:val="009908A7"/>
    <w:rsid w:val="00990A6F"/>
    <w:rsid w:val="00990BAD"/>
    <w:rsid w:val="00991069"/>
    <w:rsid w:val="00992899"/>
    <w:rsid w:val="00992A7B"/>
    <w:rsid w:val="00992A90"/>
    <w:rsid w:val="0099323F"/>
    <w:rsid w:val="00993327"/>
    <w:rsid w:val="00993DB8"/>
    <w:rsid w:val="0099441D"/>
    <w:rsid w:val="00996744"/>
    <w:rsid w:val="009A00C4"/>
    <w:rsid w:val="009A00EC"/>
    <w:rsid w:val="009A06A6"/>
    <w:rsid w:val="009A0ACB"/>
    <w:rsid w:val="009A2134"/>
    <w:rsid w:val="009A21DB"/>
    <w:rsid w:val="009A2350"/>
    <w:rsid w:val="009A2A96"/>
    <w:rsid w:val="009A359A"/>
    <w:rsid w:val="009A413B"/>
    <w:rsid w:val="009A482D"/>
    <w:rsid w:val="009A49FD"/>
    <w:rsid w:val="009A5555"/>
    <w:rsid w:val="009A76E6"/>
    <w:rsid w:val="009A7825"/>
    <w:rsid w:val="009A7C8F"/>
    <w:rsid w:val="009A7E57"/>
    <w:rsid w:val="009B0254"/>
    <w:rsid w:val="009B097E"/>
    <w:rsid w:val="009B12A9"/>
    <w:rsid w:val="009B18E4"/>
    <w:rsid w:val="009B1981"/>
    <w:rsid w:val="009B287E"/>
    <w:rsid w:val="009B28C4"/>
    <w:rsid w:val="009B3A16"/>
    <w:rsid w:val="009B4408"/>
    <w:rsid w:val="009B4CF0"/>
    <w:rsid w:val="009B5255"/>
    <w:rsid w:val="009B6AD6"/>
    <w:rsid w:val="009B7D5E"/>
    <w:rsid w:val="009B7FF2"/>
    <w:rsid w:val="009C008B"/>
    <w:rsid w:val="009C2EC3"/>
    <w:rsid w:val="009C3370"/>
    <w:rsid w:val="009C376C"/>
    <w:rsid w:val="009C4C9A"/>
    <w:rsid w:val="009C5BF9"/>
    <w:rsid w:val="009C695C"/>
    <w:rsid w:val="009D121A"/>
    <w:rsid w:val="009D1B7B"/>
    <w:rsid w:val="009D1BA5"/>
    <w:rsid w:val="009D2F3B"/>
    <w:rsid w:val="009D3B65"/>
    <w:rsid w:val="009D41EE"/>
    <w:rsid w:val="009D48B7"/>
    <w:rsid w:val="009D55BB"/>
    <w:rsid w:val="009D5ADD"/>
    <w:rsid w:val="009D5D08"/>
    <w:rsid w:val="009D5D8D"/>
    <w:rsid w:val="009D5F5C"/>
    <w:rsid w:val="009D68D9"/>
    <w:rsid w:val="009D6CAA"/>
    <w:rsid w:val="009D727A"/>
    <w:rsid w:val="009D7CF5"/>
    <w:rsid w:val="009E00C5"/>
    <w:rsid w:val="009E0BFD"/>
    <w:rsid w:val="009E0DD1"/>
    <w:rsid w:val="009E167A"/>
    <w:rsid w:val="009E20F7"/>
    <w:rsid w:val="009E2835"/>
    <w:rsid w:val="009E2883"/>
    <w:rsid w:val="009E2A33"/>
    <w:rsid w:val="009E34B1"/>
    <w:rsid w:val="009E408B"/>
    <w:rsid w:val="009E4F2B"/>
    <w:rsid w:val="009E5260"/>
    <w:rsid w:val="009E5862"/>
    <w:rsid w:val="009E5A7C"/>
    <w:rsid w:val="009E61BD"/>
    <w:rsid w:val="009E6266"/>
    <w:rsid w:val="009E6C03"/>
    <w:rsid w:val="009E6FCD"/>
    <w:rsid w:val="009E7225"/>
    <w:rsid w:val="009E79CC"/>
    <w:rsid w:val="009E7B04"/>
    <w:rsid w:val="009E7FE5"/>
    <w:rsid w:val="009F06E9"/>
    <w:rsid w:val="009F098D"/>
    <w:rsid w:val="009F10F3"/>
    <w:rsid w:val="009F34DD"/>
    <w:rsid w:val="009F4231"/>
    <w:rsid w:val="009F4BCE"/>
    <w:rsid w:val="009F53D3"/>
    <w:rsid w:val="009F5400"/>
    <w:rsid w:val="009F5697"/>
    <w:rsid w:val="009F6D31"/>
    <w:rsid w:val="009F7247"/>
    <w:rsid w:val="009F72B7"/>
    <w:rsid w:val="009F7570"/>
    <w:rsid w:val="009F75D9"/>
    <w:rsid w:val="009F7DFE"/>
    <w:rsid w:val="00A007D5"/>
    <w:rsid w:val="00A01077"/>
    <w:rsid w:val="00A012BA"/>
    <w:rsid w:val="00A0199E"/>
    <w:rsid w:val="00A03048"/>
    <w:rsid w:val="00A03165"/>
    <w:rsid w:val="00A03249"/>
    <w:rsid w:val="00A033AF"/>
    <w:rsid w:val="00A04B2B"/>
    <w:rsid w:val="00A04CCB"/>
    <w:rsid w:val="00A0544C"/>
    <w:rsid w:val="00A0566D"/>
    <w:rsid w:val="00A0567E"/>
    <w:rsid w:val="00A0569D"/>
    <w:rsid w:val="00A05ECF"/>
    <w:rsid w:val="00A06484"/>
    <w:rsid w:val="00A066BF"/>
    <w:rsid w:val="00A0696A"/>
    <w:rsid w:val="00A06CFB"/>
    <w:rsid w:val="00A07DAD"/>
    <w:rsid w:val="00A07EB1"/>
    <w:rsid w:val="00A102B9"/>
    <w:rsid w:val="00A10409"/>
    <w:rsid w:val="00A10E35"/>
    <w:rsid w:val="00A110E4"/>
    <w:rsid w:val="00A114D9"/>
    <w:rsid w:val="00A125EE"/>
    <w:rsid w:val="00A13999"/>
    <w:rsid w:val="00A14524"/>
    <w:rsid w:val="00A15BF6"/>
    <w:rsid w:val="00A15E51"/>
    <w:rsid w:val="00A1653C"/>
    <w:rsid w:val="00A17024"/>
    <w:rsid w:val="00A20109"/>
    <w:rsid w:val="00A2023D"/>
    <w:rsid w:val="00A20C6B"/>
    <w:rsid w:val="00A20D75"/>
    <w:rsid w:val="00A20F2C"/>
    <w:rsid w:val="00A221C7"/>
    <w:rsid w:val="00A223D8"/>
    <w:rsid w:val="00A23A39"/>
    <w:rsid w:val="00A2440D"/>
    <w:rsid w:val="00A245EF"/>
    <w:rsid w:val="00A26FBA"/>
    <w:rsid w:val="00A271A0"/>
    <w:rsid w:val="00A27266"/>
    <w:rsid w:val="00A2728F"/>
    <w:rsid w:val="00A30BB7"/>
    <w:rsid w:val="00A3114C"/>
    <w:rsid w:val="00A32ACA"/>
    <w:rsid w:val="00A32C1B"/>
    <w:rsid w:val="00A33D71"/>
    <w:rsid w:val="00A344E0"/>
    <w:rsid w:val="00A3531C"/>
    <w:rsid w:val="00A353CF"/>
    <w:rsid w:val="00A365E0"/>
    <w:rsid w:val="00A36726"/>
    <w:rsid w:val="00A36851"/>
    <w:rsid w:val="00A369F8"/>
    <w:rsid w:val="00A36DF6"/>
    <w:rsid w:val="00A3721E"/>
    <w:rsid w:val="00A372B3"/>
    <w:rsid w:val="00A37DCC"/>
    <w:rsid w:val="00A40515"/>
    <w:rsid w:val="00A40604"/>
    <w:rsid w:val="00A40A6A"/>
    <w:rsid w:val="00A40F6A"/>
    <w:rsid w:val="00A41769"/>
    <w:rsid w:val="00A41776"/>
    <w:rsid w:val="00A419C6"/>
    <w:rsid w:val="00A41AA7"/>
    <w:rsid w:val="00A41E57"/>
    <w:rsid w:val="00A4281C"/>
    <w:rsid w:val="00A43366"/>
    <w:rsid w:val="00A43F6A"/>
    <w:rsid w:val="00A4488F"/>
    <w:rsid w:val="00A44C28"/>
    <w:rsid w:val="00A4511C"/>
    <w:rsid w:val="00A451A3"/>
    <w:rsid w:val="00A45670"/>
    <w:rsid w:val="00A461E1"/>
    <w:rsid w:val="00A468A9"/>
    <w:rsid w:val="00A46FB0"/>
    <w:rsid w:val="00A470CB"/>
    <w:rsid w:val="00A471F5"/>
    <w:rsid w:val="00A47B59"/>
    <w:rsid w:val="00A50208"/>
    <w:rsid w:val="00A50971"/>
    <w:rsid w:val="00A5134B"/>
    <w:rsid w:val="00A51F75"/>
    <w:rsid w:val="00A52520"/>
    <w:rsid w:val="00A52866"/>
    <w:rsid w:val="00A52AFF"/>
    <w:rsid w:val="00A537D9"/>
    <w:rsid w:val="00A53F1B"/>
    <w:rsid w:val="00A54616"/>
    <w:rsid w:val="00A5507E"/>
    <w:rsid w:val="00A55148"/>
    <w:rsid w:val="00A56FD5"/>
    <w:rsid w:val="00A574C5"/>
    <w:rsid w:val="00A57A27"/>
    <w:rsid w:val="00A609B4"/>
    <w:rsid w:val="00A60CB2"/>
    <w:rsid w:val="00A61EA4"/>
    <w:rsid w:val="00A62552"/>
    <w:rsid w:val="00A6463A"/>
    <w:rsid w:val="00A65222"/>
    <w:rsid w:val="00A6598F"/>
    <w:rsid w:val="00A65C27"/>
    <w:rsid w:val="00A665A8"/>
    <w:rsid w:val="00A66BE9"/>
    <w:rsid w:val="00A67A68"/>
    <w:rsid w:val="00A67FB0"/>
    <w:rsid w:val="00A706C0"/>
    <w:rsid w:val="00A7104D"/>
    <w:rsid w:val="00A71132"/>
    <w:rsid w:val="00A717C0"/>
    <w:rsid w:val="00A719F3"/>
    <w:rsid w:val="00A7284A"/>
    <w:rsid w:val="00A729F9"/>
    <w:rsid w:val="00A731C1"/>
    <w:rsid w:val="00A73E80"/>
    <w:rsid w:val="00A73E8E"/>
    <w:rsid w:val="00A741CB"/>
    <w:rsid w:val="00A74E11"/>
    <w:rsid w:val="00A7525C"/>
    <w:rsid w:val="00A7587E"/>
    <w:rsid w:val="00A759AD"/>
    <w:rsid w:val="00A75CD6"/>
    <w:rsid w:val="00A7649F"/>
    <w:rsid w:val="00A76B85"/>
    <w:rsid w:val="00A80788"/>
    <w:rsid w:val="00A807A6"/>
    <w:rsid w:val="00A812BB"/>
    <w:rsid w:val="00A8136E"/>
    <w:rsid w:val="00A82090"/>
    <w:rsid w:val="00A82140"/>
    <w:rsid w:val="00A824BB"/>
    <w:rsid w:val="00A831E4"/>
    <w:rsid w:val="00A838C4"/>
    <w:rsid w:val="00A83C8B"/>
    <w:rsid w:val="00A84B56"/>
    <w:rsid w:val="00A85D60"/>
    <w:rsid w:val="00A861DA"/>
    <w:rsid w:val="00A8640A"/>
    <w:rsid w:val="00A86A06"/>
    <w:rsid w:val="00A87329"/>
    <w:rsid w:val="00A878C0"/>
    <w:rsid w:val="00A910C2"/>
    <w:rsid w:val="00A91316"/>
    <w:rsid w:val="00A9255C"/>
    <w:rsid w:val="00A925B8"/>
    <w:rsid w:val="00A9439B"/>
    <w:rsid w:val="00A94BE1"/>
    <w:rsid w:val="00A9719A"/>
    <w:rsid w:val="00A97AE7"/>
    <w:rsid w:val="00A97C63"/>
    <w:rsid w:val="00AA02AE"/>
    <w:rsid w:val="00AA161B"/>
    <w:rsid w:val="00AA28B4"/>
    <w:rsid w:val="00AA3B2A"/>
    <w:rsid w:val="00AA3BAD"/>
    <w:rsid w:val="00AA3CB2"/>
    <w:rsid w:val="00AA4462"/>
    <w:rsid w:val="00AA5014"/>
    <w:rsid w:val="00AA59F8"/>
    <w:rsid w:val="00AA5B36"/>
    <w:rsid w:val="00AA687F"/>
    <w:rsid w:val="00AA7071"/>
    <w:rsid w:val="00AA782E"/>
    <w:rsid w:val="00AA79CA"/>
    <w:rsid w:val="00AA7B51"/>
    <w:rsid w:val="00AA7EDA"/>
    <w:rsid w:val="00AB024B"/>
    <w:rsid w:val="00AB0779"/>
    <w:rsid w:val="00AB1507"/>
    <w:rsid w:val="00AB1C4F"/>
    <w:rsid w:val="00AB26DC"/>
    <w:rsid w:val="00AB2DEF"/>
    <w:rsid w:val="00AB2EE4"/>
    <w:rsid w:val="00AB3806"/>
    <w:rsid w:val="00AB3812"/>
    <w:rsid w:val="00AB4096"/>
    <w:rsid w:val="00AB432F"/>
    <w:rsid w:val="00AB5AE0"/>
    <w:rsid w:val="00AB5D79"/>
    <w:rsid w:val="00AB6144"/>
    <w:rsid w:val="00AB6354"/>
    <w:rsid w:val="00AB6A45"/>
    <w:rsid w:val="00AB705D"/>
    <w:rsid w:val="00AB7824"/>
    <w:rsid w:val="00AC0698"/>
    <w:rsid w:val="00AC0C85"/>
    <w:rsid w:val="00AC0D43"/>
    <w:rsid w:val="00AC12C7"/>
    <w:rsid w:val="00AC19A6"/>
    <w:rsid w:val="00AC3A1C"/>
    <w:rsid w:val="00AC409D"/>
    <w:rsid w:val="00AC4554"/>
    <w:rsid w:val="00AC4EA1"/>
    <w:rsid w:val="00AC74DB"/>
    <w:rsid w:val="00AC7997"/>
    <w:rsid w:val="00AC7F77"/>
    <w:rsid w:val="00AD0C23"/>
    <w:rsid w:val="00AD0D03"/>
    <w:rsid w:val="00AD1420"/>
    <w:rsid w:val="00AD18DA"/>
    <w:rsid w:val="00AD2163"/>
    <w:rsid w:val="00AD2288"/>
    <w:rsid w:val="00AD2A21"/>
    <w:rsid w:val="00AD3C8E"/>
    <w:rsid w:val="00AD4733"/>
    <w:rsid w:val="00AD4BC0"/>
    <w:rsid w:val="00AD4E1E"/>
    <w:rsid w:val="00AD506B"/>
    <w:rsid w:val="00AD57FB"/>
    <w:rsid w:val="00AD60BD"/>
    <w:rsid w:val="00AD78F4"/>
    <w:rsid w:val="00AE064A"/>
    <w:rsid w:val="00AE0C0F"/>
    <w:rsid w:val="00AE18E7"/>
    <w:rsid w:val="00AE23E3"/>
    <w:rsid w:val="00AE2B3A"/>
    <w:rsid w:val="00AE3E32"/>
    <w:rsid w:val="00AE5ED0"/>
    <w:rsid w:val="00AE61B0"/>
    <w:rsid w:val="00AE6B04"/>
    <w:rsid w:val="00AE756B"/>
    <w:rsid w:val="00AF3E62"/>
    <w:rsid w:val="00AF5EF6"/>
    <w:rsid w:val="00AF5FBA"/>
    <w:rsid w:val="00AF61EE"/>
    <w:rsid w:val="00AF6545"/>
    <w:rsid w:val="00B019CA"/>
    <w:rsid w:val="00B023E1"/>
    <w:rsid w:val="00B02D9D"/>
    <w:rsid w:val="00B054D4"/>
    <w:rsid w:val="00B05BD0"/>
    <w:rsid w:val="00B069A6"/>
    <w:rsid w:val="00B074B1"/>
    <w:rsid w:val="00B07AA8"/>
    <w:rsid w:val="00B07DCB"/>
    <w:rsid w:val="00B105BC"/>
    <w:rsid w:val="00B1098E"/>
    <w:rsid w:val="00B117E1"/>
    <w:rsid w:val="00B11E57"/>
    <w:rsid w:val="00B123E4"/>
    <w:rsid w:val="00B129A1"/>
    <w:rsid w:val="00B13EF0"/>
    <w:rsid w:val="00B14785"/>
    <w:rsid w:val="00B14A36"/>
    <w:rsid w:val="00B14EEC"/>
    <w:rsid w:val="00B15676"/>
    <w:rsid w:val="00B16EDB"/>
    <w:rsid w:val="00B1728D"/>
    <w:rsid w:val="00B17B93"/>
    <w:rsid w:val="00B215F6"/>
    <w:rsid w:val="00B21799"/>
    <w:rsid w:val="00B21948"/>
    <w:rsid w:val="00B236B3"/>
    <w:rsid w:val="00B246A3"/>
    <w:rsid w:val="00B24A62"/>
    <w:rsid w:val="00B24EDA"/>
    <w:rsid w:val="00B255B8"/>
    <w:rsid w:val="00B25B35"/>
    <w:rsid w:val="00B25CBC"/>
    <w:rsid w:val="00B26141"/>
    <w:rsid w:val="00B26A68"/>
    <w:rsid w:val="00B27836"/>
    <w:rsid w:val="00B279E1"/>
    <w:rsid w:val="00B279F8"/>
    <w:rsid w:val="00B3080E"/>
    <w:rsid w:val="00B30B05"/>
    <w:rsid w:val="00B30D7C"/>
    <w:rsid w:val="00B30E80"/>
    <w:rsid w:val="00B30FE3"/>
    <w:rsid w:val="00B311FA"/>
    <w:rsid w:val="00B321E4"/>
    <w:rsid w:val="00B325EF"/>
    <w:rsid w:val="00B32679"/>
    <w:rsid w:val="00B33BEC"/>
    <w:rsid w:val="00B3409F"/>
    <w:rsid w:val="00B34D26"/>
    <w:rsid w:val="00B3573B"/>
    <w:rsid w:val="00B358E6"/>
    <w:rsid w:val="00B35BBB"/>
    <w:rsid w:val="00B368C1"/>
    <w:rsid w:val="00B36977"/>
    <w:rsid w:val="00B3702B"/>
    <w:rsid w:val="00B37871"/>
    <w:rsid w:val="00B41B6D"/>
    <w:rsid w:val="00B43135"/>
    <w:rsid w:val="00B446EF"/>
    <w:rsid w:val="00B44C3A"/>
    <w:rsid w:val="00B46D8D"/>
    <w:rsid w:val="00B471EF"/>
    <w:rsid w:val="00B474A5"/>
    <w:rsid w:val="00B5066B"/>
    <w:rsid w:val="00B519EE"/>
    <w:rsid w:val="00B51A98"/>
    <w:rsid w:val="00B56AAF"/>
    <w:rsid w:val="00B57929"/>
    <w:rsid w:val="00B57D68"/>
    <w:rsid w:val="00B57EAB"/>
    <w:rsid w:val="00B603DA"/>
    <w:rsid w:val="00B6054A"/>
    <w:rsid w:val="00B60ABE"/>
    <w:rsid w:val="00B61D7A"/>
    <w:rsid w:val="00B62D25"/>
    <w:rsid w:val="00B6333F"/>
    <w:rsid w:val="00B63E42"/>
    <w:rsid w:val="00B64446"/>
    <w:rsid w:val="00B64A2A"/>
    <w:rsid w:val="00B65DF5"/>
    <w:rsid w:val="00B66159"/>
    <w:rsid w:val="00B66538"/>
    <w:rsid w:val="00B666AB"/>
    <w:rsid w:val="00B677A3"/>
    <w:rsid w:val="00B67AAD"/>
    <w:rsid w:val="00B67AF9"/>
    <w:rsid w:val="00B71F89"/>
    <w:rsid w:val="00B72534"/>
    <w:rsid w:val="00B725D5"/>
    <w:rsid w:val="00B72651"/>
    <w:rsid w:val="00B729A7"/>
    <w:rsid w:val="00B72E96"/>
    <w:rsid w:val="00B73A08"/>
    <w:rsid w:val="00B73F90"/>
    <w:rsid w:val="00B745F6"/>
    <w:rsid w:val="00B74F3D"/>
    <w:rsid w:val="00B754D0"/>
    <w:rsid w:val="00B76707"/>
    <w:rsid w:val="00B77B62"/>
    <w:rsid w:val="00B77C86"/>
    <w:rsid w:val="00B77E65"/>
    <w:rsid w:val="00B8095B"/>
    <w:rsid w:val="00B80F9D"/>
    <w:rsid w:val="00B81ADA"/>
    <w:rsid w:val="00B820F1"/>
    <w:rsid w:val="00B82567"/>
    <w:rsid w:val="00B83B64"/>
    <w:rsid w:val="00B83D37"/>
    <w:rsid w:val="00B84067"/>
    <w:rsid w:val="00B84243"/>
    <w:rsid w:val="00B847AF"/>
    <w:rsid w:val="00B84F75"/>
    <w:rsid w:val="00B8726E"/>
    <w:rsid w:val="00B902F8"/>
    <w:rsid w:val="00B9164A"/>
    <w:rsid w:val="00B9164E"/>
    <w:rsid w:val="00B92199"/>
    <w:rsid w:val="00B926C9"/>
    <w:rsid w:val="00B93D3C"/>
    <w:rsid w:val="00B94503"/>
    <w:rsid w:val="00B94D76"/>
    <w:rsid w:val="00B94EF9"/>
    <w:rsid w:val="00B958BD"/>
    <w:rsid w:val="00B95920"/>
    <w:rsid w:val="00B95E98"/>
    <w:rsid w:val="00B95F49"/>
    <w:rsid w:val="00B97569"/>
    <w:rsid w:val="00B97A9B"/>
    <w:rsid w:val="00BA0E29"/>
    <w:rsid w:val="00BA1452"/>
    <w:rsid w:val="00BA2382"/>
    <w:rsid w:val="00BA30E1"/>
    <w:rsid w:val="00BA60B4"/>
    <w:rsid w:val="00BA68AE"/>
    <w:rsid w:val="00BA6AB0"/>
    <w:rsid w:val="00BA72A5"/>
    <w:rsid w:val="00BA78F6"/>
    <w:rsid w:val="00BB0355"/>
    <w:rsid w:val="00BB1C44"/>
    <w:rsid w:val="00BB1C5F"/>
    <w:rsid w:val="00BB2A0E"/>
    <w:rsid w:val="00BB2D41"/>
    <w:rsid w:val="00BB4A95"/>
    <w:rsid w:val="00BB4D50"/>
    <w:rsid w:val="00BB5462"/>
    <w:rsid w:val="00BB5F67"/>
    <w:rsid w:val="00BB65BD"/>
    <w:rsid w:val="00BB743B"/>
    <w:rsid w:val="00BC0066"/>
    <w:rsid w:val="00BC066F"/>
    <w:rsid w:val="00BC2359"/>
    <w:rsid w:val="00BC2556"/>
    <w:rsid w:val="00BC3135"/>
    <w:rsid w:val="00BC45B3"/>
    <w:rsid w:val="00BC5754"/>
    <w:rsid w:val="00BC5B17"/>
    <w:rsid w:val="00BC77EA"/>
    <w:rsid w:val="00BD053B"/>
    <w:rsid w:val="00BD0AD3"/>
    <w:rsid w:val="00BD0D7C"/>
    <w:rsid w:val="00BD12D7"/>
    <w:rsid w:val="00BD1B87"/>
    <w:rsid w:val="00BD2445"/>
    <w:rsid w:val="00BD2A67"/>
    <w:rsid w:val="00BD31AE"/>
    <w:rsid w:val="00BD33F5"/>
    <w:rsid w:val="00BD349C"/>
    <w:rsid w:val="00BD4268"/>
    <w:rsid w:val="00BD4AD8"/>
    <w:rsid w:val="00BD4C39"/>
    <w:rsid w:val="00BD5C0E"/>
    <w:rsid w:val="00BD5C7F"/>
    <w:rsid w:val="00BD6E01"/>
    <w:rsid w:val="00BD732E"/>
    <w:rsid w:val="00BD733D"/>
    <w:rsid w:val="00BD73FF"/>
    <w:rsid w:val="00BD7EE3"/>
    <w:rsid w:val="00BD7F49"/>
    <w:rsid w:val="00BE0058"/>
    <w:rsid w:val="00BE008A"/>
    <w:rsid w:val="00BE086C"/>
    <w:rsid w:val="00BE0A6B"/>
    <w:rsid w:val="00BE1BBA"/>
    <w:rsid w:val="00BE2F7B"/>
    <w:rsid w:val="00BE3037"/>
    <w:rsid w:val="00BE4337"/>
    <w:rsid w:val="00BE7181"/>
    <w:rsid w:val="00BE76EA"/>
    <w:rsid w:val="00BF01E2"/>
    <w:rsid w:val="00BF069C"/>
    <w:rsid w:val="00BF0E4A"/>
    <w:rsid w:val="00BF1128"/>
    <w:rsid w:val="00BF1167"/>
    <w:rsid w:val="00BF1614"/>
    <w:rsid w:val="00BF1A00"/>
    <w:rsid w:val="00BF1D2B"/>
    <w:rsid w:val="00BF2D13"/>
    <w:rsid w:val="00BF32AF"/>
    <w:rsid w:val="00BF3B0E"/>
    <w:rsid w:val="00BF4452"/>
    <w:rsid w:val="00BF475C"/>
    <w:rsid w:val="00BF49EB"/>
    <w:rsid w:val="00BF561A"/>
    <w:rsid w:val="00BF587E"/>
    <w:rsid w:val="00BF5C1E"/>
    <w:rsid w:val="00BF6990"/>
    <w:rsid w:val="00BF754F"/>
    <w:rsid w:val="00BF76DD"/>
    <w:rsid w:val="00C00787"/>
    <w:rsid w:val="00C00B9B"/>
    <w:rsid w:val="00C010CF"/>
    <w:rsid w:val="00C01663"/>
    <w:rsid w:val="00C017B7"/>
    <w:rsid w:val="00C01EAC"/>
    <w:rsid w:val="00C02014"/>
    <w:rsid w:val="00C02427"/>
    <w:rsid w:val="00C02466"/>
    <w:rsid w:val="00C02485"/>
    <w:rsid w:val="00C024AD"/>
    <w:rsid w:val="00C02623"/>
    <w:rsid w:val="00C027C4"/>
    <w:rsid w:val="00C029EE"/>
    <w:rsid w:val="00C03CDA"/>
    <w:rsid w:val="00C03E5E"/>
    <w:rsid w:val="00C049CB"/>
    <w:rsid w:val="00C04AD8"/>
    <w:rsid w:val="00C04BCA"/>
    <w:rsid w:val="00C05001"/>
    <w:rsid w:val="00C05230"/>
    <w:rsid w:val="00C052B3"/>
    <w:rsid w:val="00C0535B"/>
    <w:rsid w:val="00C05F2C"/>
    <w:rsid w:val="00C062AA"/>
    <w:rsid w:val="00C062ED"/>
    <w:rsid w:val="00C07438"/>
    <w:rsid w:val="00C07D47"/>
    <w:rsid w:val="00C10267"/>
    <w:rsid w:val="00C10807"/>
    <w:rsid w:val="00C11365"/>
    <w:rsid w:val="00C1183A"/>
    <w:rsid w:val="00C1208C"/>
    <w:rsid w:val="00C12664"/>
    <w:rsid w:val="00C12726"/>
    <w:rsid w:val="00C129A2"/>
    <w:rsid w:val="00C12CB3"/>
    <w:rsid w:val="00C130CB"/>
    <w:rsid w:val="00C13714"/>
    <w:rsid w:val="00C14088"/>
    <w:rsid w:val="00C1527E"/>
    <w:rsid w:val="00C153CC"/>
    <w:rsid w:val="00C1662B"/>
    <w:rsid w:val="00C17059"/>
    <w:rsid w:val="00C17B47"/>
    <w:rsid w:val="00C201CE"/>
    <w:rsid w:val="00C208D0"/>
    <w:rsid w:val="00C209B1"/>
    <w:rsid w:val="00C21E70"/>
    <w:rsid w:val="00C22EFA"/>
    <w:rsid w:val="00C22F79"/>
    <w:rsid w:val="00C23268"/>
    <w:rsid w:val="00C237BA"/>
    <w:rsid w:val="00C23914"/>
    <w:rsid w:val="00C254DF"/>
    <w:rsid w:val="00C259D4"/>
    <w:rsid w:val="00C26305"/>
    <w:rsid w:val="00C264F6"/>
    <w:rsid w:val="00C2670A"/>
    <w:rsid w:val="00C2679D"/>
    <w:rsid w:val="00C27A6A"/>
    <w:rsid w:val="00C27C86"/>
    <w:rsid w:val="00C31911"/>
    <w:rsid w:val="00C31FA8"/>
    <w:rsid w:val="00C3224B"/>
    <w:rsid w:val="00C32AD6"/>
    <w:rsid w:val="00C3387B"/>
    <w:rsid w:val="00C33F91"/>
    <w:rsid w:val="00C3452B"/>
    <w:rsid w:val="00C35643"/>
    <w:rsid w:val="00C40DC1"/>
    <w:rsid w:val="00C41A56"/>
    <w:rsid w:val="00C4289E"/>
    <w:rsid w:val="00C43023"/>
    <w:rsid w:val="00C435B4"/>
    <w:rsid w:val="00C44FF1"/>
    <w:rsid w:val="00C452F1"/>
    <w:rsid w:val="00C45C30"/>
    <w:rsid w:val="00C45C72"/>
    <w:rsid w:val="00C45F07"/>
    <w:rsid w:val="00C4615C"/>
    <w:rsid w:val="00C469AF"/>
    <w:rsid w:val="00C46EDE"/>
    <w:rsid w:val="00C474EE"/>
    <w:rsid w:val="00C50FDE"/>
    <w:rsid w:val="00C51045"/>
    <w:rsid w:val="00C519D0"/>
    <w:rsid w:val="00C51B15"/>
    <w:rsid w:val="00C51E02"/>
    <w:rsid w:val="00C52AAB"/>
    <w:rsid w:val="00C53087"/>
    <w:rsid w:val="00C5308A"/>
    <w:rsid w:val="00C54431"/>
    <w:rsid w:val="00C54830"/>
    <w:rsid w:val="00C54B42"/>
    <w:rsid w:val="00C557B2"/>
    <w:rsid w:val="00C55AD8"/>
    <w:rsid w:val="00C56595"/>
    <w:rsid w:val="00C56E3A"/>
    <w:rsid w:val="00C5708B"/>
    <w:rsid w:val="00C571BF"/>
    <w:rsid w:val="00C573F2"/>
    <w:rsid w:val="00C5756E"/>
    <w:rsid w:val="00C57A4A"/>
    <w:rsid w:val="00C61CE0"/>
    <w:rsid w:val="00C62509"/>
    <w:rsid w:val="00C629E1"/>
    <w:rsid w:val="00C62A26"/>
    <w:rsid w:val="00C62E14"/>
    <w:rsid w:val="00C6347A"/>
    <w:rsid w:val="00C63D57"/>
    <w:rsid w:val="00C6444F"/>
    <w:rsid w:val="00C644DB"/>
    <w:rsid w:val="00C647CE"/>
    <w:rsid w:val="00C64851"/>
    <w:rsid w:val="00C64A57"/>
    <w:rsid w:val="00C64BBC"/>
    <w:rsid w:val="00C65383"/>
    <w:rsid w:val="00C6566B"/>
    <w:rsid w:val="00C6658D"/>
    <w:rsid w:val="00C671CD"/>
    <w:rsid w:val="00C67345"/>
    <w:rsid w:val="00C67830"/>
    <w:rsid w:val="00C67A3B"/>
    <w:rsid w:val="00C707CB"/>
    <w:rsid w:val="00C70A29"/>
    <w:rsid w:val="00C70C61"/>
    <w:rsid w:val="00C7126B"/>
    <w:rsid w:val="00C71570"/>
    <w:rsid w:val="00C72ECC"/>
    <w:rsid w:val="00C73640"/>
    <w:rsid w:val="00C73FF4"/>
    <w:rsid w:val="00C74405"/>
    <w:rsid w:val="00C74506"/>
    <w:rsid w:val="00C74F68"/>
    <w:rsid w:val="00C750F1"/>
    <w:rsid w:val="00C75250"/>
    <w:rsid w:val="00C756DD"/>
    <w:rsid w:val="00C76A66"/>
    <w:rsid w:val="00C77290"/>
    <w:rsid w:val="00C773E8"/>
    <w:rsid w:val="00C77C79"/>
    <w:rsid w:val="00C80C05"/>
    <w:rsid w:val="00C80D45"/>
    <w:rsid w:val="00C8150A"/>
    <w:rsid w:val="00C825CD"/>
    <w:rsid w:val="00C825FE"/>
    <w:rsid w:val="00C82815"/>
    <w:rsid w:val="00C82B94"/>
    <w:rsid w:val="00C82EB0"/>
    <w:rsid w:val="00C8419F"/>
    <w:rsid w:val="00C84245"/>
    <w:rsid w:val="00C85F1D"/>
    <w:rsid w:val="00C86876"/>
    <w:rsid w:val="00C869D2"/>
    <w:rsid w:val="00C87419"/>
    <w:rsid w:val="00C87EAB"/>
    <w:rsid w:val="00C904D6"/>
    <w:rsid w:val="00C90611"/>
    <w:rsid w:val="00C91C0B"/>
    <w:rsid w:val="00C92A68"/>
    <w:rsid w:val="00C92E98"/>
    <w:rsid w:val="00C93859"/>
    <w:rsid w:val="00C93DB7"/>
    <w:rsid w:val="00C94E5A"/>
    <w:rsid w:val="00C9703B"/>
    <w:rsid w:val="00CA05E6"/>
    <w:rsid w:val="00CA0E65"/>
    <w:rsid w:val="00CA1092"/>
    <w:rsid w:val="00CA23A0"/>
    <w:rsid w:val="00CA4E4D"/>
    <w:rsid w:val="00CA5236"/>
    <w:rsid w:val="00CA5DBA"/>
    <w:rsid w:val="00CA70F0"/>
    <w:rsid w:val="00CA7A03"/>
    <w:rsid w:val="00CB01DD"/>
    <w:rsid w:val="00CB047C"/>
    <w:rsid w:val="00CB08ED"/>
    <w:rsid w:val="00CB10A2"/>
    <w:rsid w:val="00CB12C4"/>
    <w:rsid w:val="00CB180F"/>
    <w:rsid w:val="00CB1AAC"/>
    <w:rsid w:val="00CB1CC7"/>
    <w:rsid w:val="00CB1FB0"/>
    <w:rsid w:val="00CB1FBA"/>
    <w:rsid w:val="00CB273C"/>
    <w:rsid w:val="00CB2884"/>
    <w:rsid w:val="00CB31AD"/>
    <w:rsid w:val="00CB36B8"/>
    <w:rsid w:val="00CB3A0F"/>
    <w:rsid w:val="00CB4437"/>
    <w:rsid w:val="00CB496C"/>
    <w:rsid w:val="00CB614C"/>
    <w:rsid w:val="00CB64CC"/>
    <w:rsid w:val="00CB6C84"/>
    <w:rsid w:val="00CB719A"/>
    <w:rsid w:val="00CB7D79"/>
    <w:rsid w:val="00CC11FD"/>
    <w:rsid w:val="00CC1585"/>
    <w:rsid w:val="00CC181A"/>
    <w:rsid w:val="00CC3852"/>
    <w:rsid w:val="00CC429B"/>
    <w:rsid w:val="00CC4C43"/>
    <w:rsid w:val="00CC4D51"/>
    <w:rsid w:val="00CC5328"/>
    <w:rsid w:val="00CC5704"/>
    <w:rsid w:val="00CC631E"/>
    <w:rsid w:val="00CC6F9B"/>
    <w:rsid w:val="00CC70BD"/>
    <w:rsid w:val="00CC7A42"/>
    <w:rsid w:val="00CD0669"/>
    <w:rsid w:val="00CD0ADC"/>
    <w:rsid w:val="00CD1482"/>
    <w:rsid w:val="00CD175A"/>
    <w:rsid w:val="00CD1F34"/>
    <w:rsid w:val="00CD28B0"/>
    <w:rsid w:val="00CD54FA"/>
    <w:rsid w:val="00CD59DD"/>
    <w:rsid w:val="00CD5FE4"/>
    <w:rsid w:val="00CD7330"/>
    <w:rsid w:val="00CD7F9B"/>
    <w:rsid w:val="00CE053D"/>
    <w:rsid w:val="00CE06A9"/>
    <w:rsid w:val="00CE192D"/>
    <w:rsid w:val="00CE2CE2"/>
    <w:rsid w:val="00CE4059"/>
    <w:rsid w:val="00CE47F2"/>
    <w:rsid w:val="00CE4B7A"/>
    <w:rsid w:val="00CE50CA"/>
    <w:rsid w:val="00CE522E"/>
    <w:rsid w:val="00CE604D"/>
    <w:rsid w:val="00CE6644"/>
    <w:rsid w:val="00CE66CE"/>
    <w:rsid w:val="00CE7DBD"/>
    <w:rsid w:val="00CF0C31"/>
    <w:rsid w:val="00CF11DE"/>
    <w:rsid w:val="00CF1700"/>
    <w:rsid w:val="00CF2045"/>
    <w:rsid w:val="00CF2DBF"/>
    <w:rsid w:val="00CF2F89"/>
    <w:rsid w:val="00CF309E"/>
    <w:rsid w:val="00CF3A9A"/>
    <w:rsid w:val="00CF4370"/>
    <w:rsid w:val="00CF5321"/>
    <w:rsid w:val="00CF5EE7"/>
    <w:rsid w:val="00CF60B8"/>
    <w:rsid w:val="00CF62D6"/>
    <w:rsid w:val="00CF682E"/>
    <w:rsid w:val="00CF721A"/>
    <w:rsid w:val="00CF7649"/>
    <w:rsid w:val="00CF77DF"/>
    <w:rsid w:val="00CF78F1"/>
    <w:rsid w:val="00D01AEC"/>
    <w:rsid w:val="00D021F3"/>
    <w:rsid w:val="00D02998"/>
    <w:rsid w:val="00D029DF"/>
    <w:rsid w:val="00D029F5"/>
    <w:rsid w:val="00D02CCD"/>
    <w:rsid w:val="00D03856"/>
    <w:rsid w:val="00D044C0"/>
    <w:rsid w:val="00D056DD"/>
    <w:rsid w:val="00D0583F"/>
    <w:rsid w:val="00D064FF"/>
    <w:rsid w:val="00D06871"/>
    <w:rsid w:val="00D06894"/>
    <w:rsid w:val="00D06A50"/>
    <w:rsid w:val="00D06C51"/>
    <w:rsid w:val="00D107D4"/>
    <w:rsid w:val="00D120BA"/>
    <w:rsid w:val="00D1211E"/>
    <w:rsid w:val="00D125A9"/>
    <w:rsid w:val="00D12A37"/>
    <w:rsid w:val="00D134AA"/>
    <w:rsid w:val="00D15D65"/>
    <w:rsid w:val="00D16478"/>
    <w:rsid w:val="00D16A20"/>
    <w:rsid w:val="00D170EF"/>
    <w:rsid w:val="00D170F8"/>
    <w:rsid w:val="00D173B6"/>
    <w:rsid w:val="00D209AB"/>
    <w:rsid w:val="00D20B84"/>
    <w:rsid w:val="00D21521"/>
    <w:rsid w:val="00D21F05"/>
    <w:rsid w:val="00D22057"/>
    <w:rsid w:val="00D2271B"/>
    <w:rsid w:val="00D229A7"/>
    <w:rsid w:val="00D23170"/>
    <w:rsid w:val="00D25323"/>
    <w:rsid w:val="00D25496"/>
    <w:rsid w:val="00D25AB1"/>
    <w:rsid w:val="00D25B0F"/>
    <w:rsid w:val="00D26579"/>
    <w:rsid w:val="00D2673B"/>
    <w:rsid w:val="00D27475"/>
    <w:rsid w:val="00D27D77"/>
    <w:rsid w:val="00D3072A"/>
    <w:rsid w:val="00D30C69"/>
    <w:rsid w:val="00D31221"/>
    <w:rsid w:val="00D31399"/>
    <w:rsid w:val="00D313CE"/>
    <w:rsid w:val="00D32875"/>
    <w:rsid w:val="00D3340B"/>
    <w:rsid w:val="00D33764"/>
    <w:rsid w:val="00D338BA"/>
    <w:rsid w:val="00D33F97"/>
    <w:rsid w:val="00D34211"/>
    <w:rsid w:val="00D34594"/>
    <w:rsid w:val="00D360A1"/>
    <w:rsid w:val="00D36288"/>
    <w:rsid w:val="00D36374"/>
    <w:rsid w:val="00D3647B"/>
    <w:rsid w:val="00D3693A"/>
    <w:rsid w:val="00D3764C"/>
    <w:rsid w:val="00D376FF"/>
    <w:rsid w:val="00D37DB4"/>
    <w:rsid w:val="00D404ED"/>
    <w:rsid w:val="00D408E6"/>
    <w:rsid w:val="00D40DB2"/>
    <w:rsid w:val="00D414E2"/>
    <w:rsid w:val="00D417B5"/>
    <w:rsid w:val="00D420EB"/>
    <w:rsid w:val="00D4304E"/>
    <w:rsid w:val="00D43397"/>
    <w:rsid w:val="00D43FEA"/>
    <w:rsid w:val="00D449A6"/>
    <w:rsid w:val="00D449C5"/>
    <w:rsid w:val="00D45358"/>
    <w:rsid w:val="00D455EA"/>
    <w:rsid w:val="00D4569B"/>
    <w:rsid w:val="00D45DDE"/>
    <w:rsid w:val="00D46075"/>
    <w:rsid w:val="00D472B3"/>
    <w:rsid w:val="00D479D2"/>
    <w:rsid w:val="00D47FCA"/>
    <w:rsid w:val="00D51687"/>
    <w:rsid w:val="00D52522"/>
    <w:rsid w:val="00D52D51"/>
    <w:rsid w:val="00D540E5"/>
    <w:rsid w:val="00D54168"/>
    <w:rsid w:val="00D54350"/>
    <w:rsid w:val="00D54FB3"/>
    <w:rsid w:val="00D55AFC"/>
    <w:rsid w:val="00D55FBC"/>
    <w:rsid w:val="00D560E4"/>
    <w:rsid w:val="00D569DD"/>
    <w:rsid w:val="00D574EF"/>
    <w:rsid w:val="00D576F3"/>
    <w:rsid w:val="00D57E96"/>
    <w:rsid w:val="00D60DD0"/>
    <w:rsid w:val="00D61190"/>
    <w:rsid w:val="00D61224"/>
    <w:rsid w:val="00D619A3"/>
    <w:rsid w:val="00D62133"/>
    <w:rsid w:val="00D62879"/>
    <w:rsid w:val="00D62B9A"/>
    <w:rsid w:val="00D62BA4"/>
    <w:rsid w:val="00D63945"/>
    <w:rsid w:val="00D63BBD"/>
    <w:rsid w:val="00D64888"/>
    <w:rsid w:val="00D64BFC"/>
    <w:rsid w:val="00D6526A"/>
    <w:rsid w:val="00D654AA"/>
    <w:rsid w:val="00D65C49"/>
    <w:rsid w:val="00D6648F"/>
    <w:rsid w:val="00D66BF1"/>
    <w:rsid w:val="00D66BF4"/>
    <w:rsid w:val="00D66D06"/>
    <w:rsid w:val="00D710C3"/>
    <w:rsid w:val="00D71406"/>
    <w:rsid w:val="00D71C50"/>
    <w:rsid w:val="00D72257"/>
    <w:rsid w:val="00D72540"/>
    <w:rsid w:val="00D72857"/>
    <w:rsid w:val="00D732F3"/>
    <w:rsid w:val="00D73539"/>
    <w:rsid w:val="00D736D1"/>
    <w:rsid w:val="00D73836"/>
    <w:rsid w:val="00D73988"/>
    <w:rsid w:val="00D747E8"/>
    <w:rsid w:val="00D74969"/>
    <w:rsid w:val="00D7622A"/>
    <w:rsid w:val="00D771C2"/>
    <w:rsid w:val="00D80CDF"/>
    <w:rsid w:val="00D813DF"/>
    <w:rsid w:val="00D81545"/>
    <w:rsid w:val="00D81C15"/>
    <w:rsid w:val="00D81DF7"/>
    <w:rsid w:val="00D82543"/>
    <w:rsid w:val="00D82A76"/>
    <w:rsid w:val="00D82E2C"/>
    <w:rsid w:val="00D8348B"/>
    <w:rsid w:val="00D836D4"/>
    <w:rsid w:val="00D83706"/>
    <w:rsid w:val="00D83970"/>
    <w:rsid w:val="00D84089"/>
    <w:rsid w:val="00D84C53"/>
    <w:rsid w:val="00D852C7"/>
    <w:rsid w:val="00D864A9"/>
    <w:rsid w:val="00D87042"/>
    <w:rsid w:val="00D902CF"/>
    <w:rsid w:val="00D913B0"/>
    <w:rsid w:val="00D91F69"/>
    <w:rsid w:val="00D92CBE"/>
    <w:rsid w:val="00D9302D"/>
    <w:rsid w:val="00D933C1"/>
    <w:rsid w:val="00D93413"/>
    <w:rsid w:val="00D941B1"/>
    <w:rsid w:val="00D951D2"/>
    <w:rsid w:val="00D95B1C"/>
    <w:rsid w:val="00D970C2"/>
    <w:rsid w:val="00D9732E"/>
    <w:rsid w:val="00D97525"/>
    <w:rsid w:val="00D97553"/>
    <w:rsid w:val="00D97F68"/>
    <w:rsid w:val="00DA4D6A"/>
    <w:rsid w:val="00DA57EF"/>
    <w:rsid w:val="00DA58A8"/>
    <w:rsid w:val="00DA628B"/>
    <w:rsid w:val="00DA6508"/>
    <w:rsid w:val="00DA6DCB"/>
    <w:rsid w:val="00DA752C"/>
    <w:rsid w:val="00DA7D3E"/>
    <w:rsid w:val="00DA7E00"/>
    <w:rsid w:val="00DB0085"/>
    <w:rsid w:val="00DB4061"/>
    <w:rsid w:val="00DB42AD"/>
    <w:rsid w:val="00DB48E1"/>
    <w:rsid w:val="00DB5029"/>
    <w:rsid w:val="00DB59EB"/>
    <w:rsid w:val="00DB60E9"/>
    <w:rsid w:val="00DB6627"/>
    <w:rsid w:val="00DB73C5"/>
    <w:rsid w:val="00DB73D7"/>
    <w:rsid w:val="00DB7C7B"/>
    <w:rsid w:val="00DC007F"/>
    <w:rsid w:val="00DC046D"/>
    <w:rsid w:val="00DC0491"/>
    <w:rsid w:val="00DC06EA"/>
    <w:rsid w:val="00DC12DE"/>
    <w:rsid w:val="00DC14E0"/>
    <w:rsid w:val="00DC17D3"/>
    <w:rsid w:val="00DC2FD3"/>
    <w:rsid w:val="00DC300A"/>
    <w:rsid w:val="00DC63AC"/>
    <w:rsid w:val="00DC6C12"/>
    <w:rsid w:val="00DC6EFD"/>
    <w:rsid w:val="00DC7667"/>
    <w:rsid w:val="00DC7A23"/>
    <w:rsid w:val="00DC7AE0"/>
    <w:rsid w:val="00DD0545"/>
    <w:rsid w:val="00DD142A"/>
    <w:rsid w:val="00DD2808"/>
    <w:rsid w:val="00DD2D5A"/>
    <w:rsid w:val="00DD33E2"/>
    <w:rsid w:val="00DD371A"/>
    <w:rsid w:val="00DD3F9A"/>
    <w:rsid w:val="00DD48B2"/>
    <w:rsid w:val="00DD53BC"/>
    <w:rsid w:val="00DD6349"/>
    <w:rsid w:val="00DD6C49"/>
    <w:rsid w:val="00DD71E7"/>
    <w:rsid w:val="00DD7395"/>
    <w:rsid w:val="00DD7821"/>
    <w:rsid w:val="00DD7C10"/>
    <w:rsid w:val="00DD7D5B"/>
    <w:rsid w:val="00DE13DF"/>
    <w:rsid w:val="00DE1582"/>
    <w:rsid w:val="00DE1DC2"/>
    <w:rsid w:val="00DE41C9"/>
    <w:rsid w:val="00DE54CD"/>
    <w:rsid w:val="00DE5F73"/>
    <w:rsid w:val="00DE6029"/>
    <w:rsid w:val="00DE61C2"/>
    <w:rsid w:val="00DE736B"/>
    <w:rsid w:val="00DE7600"/>
    <w:rsid w:val="00DE787E"/>
    <w:rsid w:val="00DE7986"/>
    <w:rsid w:val="00DF0708"/>
    <w:rsid w:val="00DF0C61"/>
    <w:rsid w:val="00DF14D7"/>
    <w:rsid w:val="00DF2EC0"/>
    <w:rsid w:val="00DF38BC"/>
    <w:rsid w:val="00DF41B4"/>
    <w:rsid w:val="00DF5B10"/>
    <w:rsid w:val="00DF685B"/>
    <w:rsid w:val="00DF6F23"/>
    <w:rsid w:val="00DF7298"/>
    <w:rsid w:val="00DF7944"/>
    <w:rsid w:val="00DF794A"/>
    <w:rsid w:val="00DF7BA8"/>
    <w:rsid w:val="00E00717"/>
    <w:rsid w:val="00E015EE"/>
    <w:rsid w:val="00E01F21"/>
    <w:rsid w:val="00E02663"/>
    <w:rsid w:val="00E02A53"/>
    <w:rsid w:val="00E02BAC"/>
    <w:rsid w:val="00E0346A"/>
    <w:rsid w:val="00E037B4"/>
    <w:rsid w:val="00E04820"/>
    <w:rsid w:val="00E048DF"/>
    <w:rsid w:val="00E0506C"/>
    <w:rsid w:val="00E0596F"/>
    <w:rsid w:val="00E05B23"/>
    <w:rsid w:val="00E05D10"/>
    <w:rsid w:val="00E06593"/>
    <w:rsid w:val="00E068A5"/>
    <w:rsid w:val="00E07091"/>
    <w:rsid w:val="00E102C4"/>
    <w:rsid w:val="00E10A16"/>
    <w:rsid w:val="00E10CB8"/>
    <w:rsid w:val="00E11772"/>
    <w:rsid w:val="00E1283C"/>
    <w:rsid w:val="00E12928"/>
    <w:rsid w:val="00E12C26"/>
    <w:rsid w:val="00E13615"/>
    <w:rsid w:val="00E144D4"/>
    <w:rsid w:val="00E1497F"/>
    <w:rsid w:val="00E15C84"/>
    <w:rsid w:val="00E16B56"/>
    <w:rsid w:val="00E16C40"/>
    <w:rsid w:val="00E177B7"/>
    <w:rsid w:val="00E208B2"/>
    <w:rsid w:val="00E20A2B"/>
    <w:rsid w:val="00E21812"/>
    <w:rsid w:val="00E21B8A"/>
    <w:rsid w:val="00E21EC1"/>
    <w:rsid w:val="00E229E2"/>
    <w:rsid w:val="00E231BA"/>
    <w:rsid w:val="00E23CED"/>
    <w:rsid w:val="00E23EBB"/>
    <w:rsid w:val="00E246A9"/>
    <w:rsid w:val="00E25525"/>
    <w:rsid w:val="00E25FC8"/>
    <w:rsid w:val="00E27350"/>
    <w:rsid w:val="00E27608"/>
    <w:rsid w:val="00E27996"/>
    <w:rsid w:val="00E300F4"/>
    <w:rsid w:val="00E301A8"/>
    <w:rsid w:val="00E30BA3"/>
    <w:rsid w:val="00E33C4C"/>
    <w:rsid w:val="00E35F98"/>
    <w:rsid w:val="00E3697E"/>
    <w:rsid w:val="00E36DD4"/>
    <w:rsid w:val="00E37AFC"/>
    <w:rsid w:val="00E40D10"/>
    <w:rsid w:val="00E429BD"/>
    <w:rsid w:val="00E4302A"/>
    <w:rsid w:val="00E4317F"/>
    <w:rsid w:val="00E434ED"/>
    <w:rsid w:val="00E43515"/>
    <w:rsid w:val="00E43F74"/>
    <w:rsid w:val="00E447D0"/>
    <w:rsid w:val="00E44F85"/>
    <w:rsid w:val="00E451FE"/>
    <w:rsid w:val="00E45619"/>
    <w:rsid w:val="00E475CA"/>
    <w:rsid w:val="00E50DCD"/>
    <w:rsid w:val="00E51427"/>
    <w:rsid w:val="00E514D1"/>
    <w:rsid w:val="00E51A3A"/>
    <w:rsid w:val="00E52237"/>
    <w:rsid w:val="00E52350"/>
    <w:rsid w:val="00E52772"/>
    <w:rsid w:val="00E52A31"/>
    <w:rsid w:val="00E53A29"/>
    <w:rsid w:val="00E543DA"/>
    <w:rsid w:val="00E54914"/>
    <w:rsid w:val="00E54B14"/>
    <w:rsid w:val="00E55A6E"/>
    <w:rsid w:val="00E55D3D"/>
    <w:rsid w:val="00E56E95"/>
    <w:rsid w:val="00E571D5"/>
    <w:rsid w:val="00E57BB8"/>
    <w:rsid w:val="00E604EC"/>
    <w:rsid w:val="00E6105B"/>
    <w:rsid w:val="00E614CB"/>
    <w:rsid w:val="00E61938"/>
    <w:rsid w:val="00E61BF4"/>
    <w:rsid w:val="00E63F23"/>
    <w:rsid w:val="00E645B8"/>
    <w:rsid w:val="00E66672"/>
    <w:rsid w:val="00E66905"/>
    <w:rsid w:val="00E66ECC"/>
    <w:rsid w:val="00E67B2F"/>
    <w:rsid w:val="00E67E08"/>
    <w:rsid w:val="00E71D37"/>
    <w:rsid w:val="00E71F51"/>
    <w:rsid w:val="00E72B45"/>
    <w:rsid w:val="00E73435"/>
    <w:rsid w:val="00E74992"/>
    <w:rsid w:val="00E75467"/>
    <w:rsid w:val="00E764F8"/>
    <w:rsid w:val="00E76CA0"/>
    <w:rsid w:val="00E779A1"/>
    <w:rsid w:val="00E8157A"/>
    <w:rsid w:val="00E818F8"/>
    <w:rsid w:val="00E82571"/>
    <w:rsid w:val="00E828E4"/>
    <w:rsid w:val="00E83735"/>
    <w:rsid w:val="00E84046"/>
    <w:rsid w:val="00E8486A"/>
    <w:rsid w:val="00E84876"/>
    <w:rsid w:val="00E850C2"/>
    <w:rsid w:val="00E8581A"/>
    <w:rsid w:val="00E8620D"/>
    <w:rsid w:val="00E864A7"/>
    <w:rsid w:val="00E865A8"/>
    <w:rsid w:val="00E866B5"/>
    <w:rsid w:val="00E868F5"/>
    <w:rsid w:val="00E86CA5"/>
    <w:rsid w:val="00E86E29"/>
    <w:rsid w:val="00E87BC5"/>
    <w:rsid w:val="00E90DE0"/>
    <w:rsid w:val="00E9189D"/>
    <w:rsid w:val="00E93BB2"/>
    <w:rsid w:val="00E9411E"/>
    <w:rsid w:val="00E95156"/>
    <w:rsid w:val="00E9734E"/>
    <w:rsid w:val="00E97451"/>
    <w:rsid w:val="00E97C8F"/>
    <w:rsid w:val="00EA032C"/>
    <w:rsid w:val="00EA0700"/>
    <w:rsid w:val="00EA1B5A"/>
    <w:rsid w:val="00EA1D0F"/>
    <w:rsid w:val="00EA259E"/>
    <w:rsid w:val="00EA2836"/>
    <w:rsid w:val="00EA3D9A"/>
    <w:rsid w:val="00EA40B8"/>
    <w:rsid w:val="00EA475C"/>
    <w:rsid w:val="00EA4F62"/>
    <w:rsid w:val="00EA50BA"/>
    <w:rsid w:val="00EA5706"/>
    <w:rsid w:val="00EA6A1D"/>
    <w:rsid w:val="00EA6B29"/>
    <w:rsid w:val="00EA72E9"/>
    <w:rsid w:val="00EA737C"/>
    <w:rsid w:val="00EA7A36"/>
    <w:rsid w:val="00EA7DEB"/>
    <w:rsid w:val="00EB0D5C"/>
    <w:rsid w:val="00EB11F8"/>
    <w:rsid w:val="00EB220D"/>
    <w:rsid w:val="00EB2361"/>
    <w:rsid w:val="00EB2462"/>
    <w:rsid w:val="00EB2651"/>
    <w:rsid w:val="00EB2969"/>
    <w:rsid w:val="00EB313E"/>
    <w:rsid w:val="00EB3A54"/>
    <w:rsid w:val="00EB467F"/>
    <w:rsid w:val="00EB5007"/>
    <w:rsid w:val="00EB5151"/>
    <w:rsid w:val="00EB541D"/>
    <w:rsid w:val="00EB6999"/>
    <w:rsid w:val="00EC0857"/>
    <w:rsid w:val="00EC18AD"/>
    <w:rsid w:val="00EC1CCB"/>
    <w:rsid w:val="00EC292B"/>
    <w:rsid w:val="00EC3C49"/>
    <w:rsid w:val="00EC3D06"/>
    <w:rsid w:val="00EC4222"/>
    <w:rsid w:val="00EC42C8"/>
    <w:rsid w:val="00EC4770"/>
    <w:rsid w:val="00EC50CE"/>
    <w:rsid w:val="00EC547C"/>
    <w:rsid w:val="00EC67B8"/>
    <w:rsid w:val="00EC7F4E"/>
    <w:rsid w:val="00EC7F79"/>
    <w:rsid w:val="00ED089C"/>
    <w:rsid w:val="00ED1B67"/>
    <w:rsid w:val="00ED356A"/>
    <w:rsid w:val="00ED46E5"/>
    <w:rsid w:val="00ED48FC"/>
    <w:rsid w:val="00EE0247"/>
    <w:rsid w:val="00EE0F2D"/>
    <w:rsid w:val="00EE15B0"/>
    <w:rsid w:val="00EE2C32"/>
    <w:rsid w:val="00EE3D0B"/>
    <w:rsid w:val="00EE4DFD"/>
    <w:rsid w:val="00EE51B8"/>
    <w:rsid w:val="00EE56BE"/>
    <w:rsid w:val="00EE5B4A"/>
    <w:rsid w:val="00EE5C76"/>
    <w:rsid w:val="00EE7A5A"/>
    <w:rsid w:val="00EE7CDC"/>
    <w:rsid w:val="00EF0807"/>
    <w:rsid w:val="00EF1C9B"/>
    <w:rsid w:val="00EF1DFF"/>
    <w:rsid w:val="00EF4292"/>
    <w:rsid w:val="00EF4590"/>
    <w:rsid w:val="00EF4AEF"/>
    <w:rsid w:val="00EF5850"/>
    <w:rsid w:val="00EF59CE"/>
    <w:rsid w:val="00EF6D19"/>
    <w:rsid w:val="00EF752C"/>
    <w:rsid w:val="00F00181"/>
    <w:rsid w:val="00F006D6"/>
    <w:rsid w:val="00F007CD"/>
    <w:rsid w:val="00F00EA3"/>
    <w:rsid w:val="00F01238"/>
    <w:rsid w:val="00F01955"/>
    <w:rsid w:val="00F024ED"/>
    <w:rsid w:val="00F033B0"/>
    <w:rsid w:val="00F0342F"/>
    <w:rsid w:val="00F04572"/>
    <w:rsid w:val="00F04955"/>
    <w:rsid w:val="00F04A17"/>
    <w:rsid w:val="00F05358"/>
    <w:rsid w:val="00F05536"/>
    <w:rsid w:val="00F05576"/>
    <w:rsid w:val="00F06074"/>
    <w:rsid w:val="00F06F6D"/>
    <w:rsid w:val="00F0727A"/>
    <w:rsid w:val="00F11977"/>
    <w:rsid w:val="00F11FE1"/>
    <w:rsid w:val="00F12D44"/>
    <w:rsid w:val="00F140FF"/>
    <w:rsid w:val="00F1436E"/>
    <w:rsid w:val="00F14532"/>
    <w:rsid w:val="00F147A5"/>
    <w:rsid w:val="00F14887"/>
    <w:rsid w:val="00F1532D"/>
    <w:rsid w:val="00F1534F"/>
    <w:rsid w:val="00F1591D"/>
    <w:rsid w:val="00F16055"/>
    <w:rsid w:val="00F164A7"/>
    <w:rsid w:val="00F16E83"/>
    <w:rsid w:val="00F17C55"/>
    <w:rsid w:val="00F200BF"/>
    <w:rsid w:val="00F207E0"/>
    <w:rsid w:val="00F2197E"/>
    <w:rsid w:val="00F21B5D"/>
    <w:rsid w:val="00F21EFA"/>
    <w:rsid w:val="00F224DE"/>
    <w:rsid w:val="00F22949"/>
    <w:rsid w:val="00F23D09"/>
    <w:rsid w:val="00F2460C"/>
    <w:rsid w:val="00F24DA7"/>
    <w:rsid w:val="00F25AA5"/>
    <w:rsid w:val="00F269C3"/>
    <w:rsid w:val="00F27932"/>
    <w:rsid w:val="00F27F95"/>
    <w:rsid w:val="00F30102"/>
    <w:rsid w:val="00F30430"/>
    <w:rsid w:val="00F30A16"/>
    <w:rsid w:val="00F312D2"/>
    <w:rsid w:val="00F31CCF"/>
    <w:rsid w:val="00F31E70"/>
    <w:rsid w:val="00F31F0D"/>
    <w:rsid w:val="00F3237E"/>
    <w:rsid w:val="00F334E7"/>
    <w:rsid w:val="00F34D10"/>
    <w:rsid w:val="00F367BD"/>
    <w:rsid w:val="00F36A75"/>
    <w:rsid w:val="00F37878"/>
    <w:rsid w:val="00F40234"/>
    <w:rsid w:val="00F4030E"/>
    <w:rsid w:val="00F405C2"/>
    <w:rsid w:val="00F41216"/>
    <w:rsid w:val="00F419F1"/>
    <w:rsid w:val="00F42ABF"/>
    <w:rsid w:val="00F44721"/>
    <w:rsid w:val="00F44EB3"/>
    <w:rsid w:val="00F45D12"/>
    <w:rsid w:val="00F45D44"/>
    <w:rsid w:val="00F4636A"/>
    <w:rsid w:val="00F46798"/>
    <w:rsid w:val="00F46C4A"/>
    <w:rsid w:val="00F4708A"/>
    <w:rsid w:val="00F47771"/>
    <w:rsid w:val="00F50C77"/>
    <w:rsid w:val="00F510F1"/>
    <w:rsid w:val="00F526DC"/>
    <w:rsid w:val="00F5302D"/>
    <w:rsid w:val="00F5310C"/>
    <w:rsid w:val="00F534BA"/>
    <w:rsid w:val="00F53C4F"/>
    <w:rsid w:val="00F5409A"/>
    <w:rsid w:val="00F54101"/>
    <w:rsid w:val="00F5707A"/>
    <w:rsid w:val="00F60173"/>
    <w:rsid w:val="00F60637"/>
    <w:rsid w:val="00F60A3B"/>
    <w:rsid w:val="00F6179E"/>
    <w:rsid w:val="00F62172"/>
    <w:rsid w:val="00F625B6"/>
    <w:rsid w:val="00F62C1B"/>
    <w:rsid w:val="00F63A20"/>
    <w:rsid w:val="00F64D51"/>
    <w:rsid w:val="00F6692E"/>
    <w:rsid w:val="00F66F99"/>
    <w:rsid w:val="00F67235"/>
    <w:rsid w:val="00F67EFF"/>
    <w:rsid w:val="00F709A0"/>
    <w:rsid w:val="00F71050"/>
    <w:rsid w:val="00F716E0"/>
    <w:rsid w:val="00F7180F"/>
    <w:rsid w:val="00F71C64"/>
    <w:rsid w:val="00F725B8"/>
    <w:rsid w:val="00F7274A"/>
    <w:rsid w:val="00F72C7F"/>
    <w:rsid w:val="00F72EB1"/>
    <w:rsid w:val="00F732FF"/>
    <w:rsid w:val="00F737B5"/>
    <w:rsid w:val="00F74C19"/>
    <w:rsid w:val="00F74C96"/>
    <w:rsid w:val="00F76C21"/>
    <w:rsid w:val="00F76EE3"/>
    <w:rsid w:val="00F77023"/>
    <w:rsid w:val="00F77B56"/>
    <w:rsid w:val="00F80279"/>
    <w:rsid w:val="00F8099A"/>
    <w:rsid w:val="00F82DD8"/>
    <w:rsid w:val="00F8301A"/>
    <w:rsid w:val="00F83A4F"/>
    <w:rsid w:val="00F83D1F"/>
    <w:rsid w:val="00F83E81"/>
    <w:rsid w:val="00F8429F"/>
    <w:rsid w:val="00F849C8"/>
    <w:rsid w:val="00F85377"/>
    <w:rsid w:val="00F85F8A"/>
    <w:rsid w:val="00F86390"/>
    <w:rsid w:val="00F86864"/>
    <w:rsid w:val="00F86C17"/>
    <w:rsid w:val="00F870EC"/>
    <w:rsid w:val="00F87987"/>
    <w:rsid w:val="00F87C08"/>
    <w:rsid w:val="00F90718"/>
    <w:rsid w:val="00F91741"/>
    <w:rsid w:val="00F9297A"/>
    <w:rsid w:val="00F9339A"/>
    <w:rsid w:val="00F9437A"/>
    <w:rsid w:val="00F958FA"/>
    <w:rsid w:val="00F95998"/>
    <w:rsid w:val="00F96780"/>
    <w:rsid w:val="00F96883"/>
    <w:rsid w:val="00F970F7"/>
    <w:rsid w:val="00F9753D"/>
    <w:rsid w:val="00F977AB"/>
    <w:rsid w:val="00F97D79"/>
    <w:rsid w:val="00F97D97"/>
    <w:rsid w:val="00FA018C"/>
    <w:rsid w:val="00FA0692"/>
    <w:rsid w:val="00FA0802"/>
    <w:rsid w:val="00FA106D"/>
    <w:rsid w:val="00FA148B"/>
    <w:rsid w:val="00FA16E2"/>
    <w:rsid w:val="00FA1F77"/>
    <w:rsid w:val="00FA2700"/>
    <w:rsid w:val="00FA2848"/>
    <w:rsid w:val="00FA2A4E"/>
    <w:rsid w:val="00FA2A82"/>
    <w:rsid w:val="00FA3B9F"/>
    <w:rsid w:val="00FA51D5"/>
    <w:rsid w:val="00FA5EA2"/>
    <w:rsid w:val="00FA5F8B"/>
    <w:rsid w:val="00FA60DA"/>
    <w:rsid w:val="00FA63EB"/>
    <w:rsid w:val="00FA6FB2"/>
    <w:rsid w:val="00FA7186"/>
    <w:rsid w:val="00FB1D00"/>
    <w:rsid w:val="00FB215F"/>
    <w:rsid w:val="00FB2BDC"/>
    <w:rsid w:val="00FB3170"/>
    <w:rsid w:val="00FB4328"/>
    <w:rsid w:val="00FB4343"/>
    <w:rsid w:val="00FB46C8"/>
    <w:rsid w:val="00FB4ACE"/>
    <w:rsid w:val="00FB4E51"/>
    <w:rsid w:val="00FB5DCC"/>
    <w:rsid w:val="00FB60F3"/>
    <w:rsid w:val="00FB6F96"/>
    <w:rsid w:val="00FB7327"/>
    <w:rsid w:val="00FB7490"/>
    <w:rsid w:val="00FC0B9A"/>
    <w:rsid w:val="00FC0C16"/>
    <w:rsid w:val="00FC0F53"/>
    <w:rsid w:val="00FC1BD3"/>
    <w:rsid w:val="00FC1D5B"/>
    <w:rsid w:val="00FC2662"/>
    <w:rsid w:val="00FC2935"/>
    <w:rsid w:val="00FC346E"/>
    <w:rsid w:val="00FC3A28"/>
    <w:rsid w:val="00FC5036"/>
    <w:rsid w:val="00FC551C"/>
    <w:rsid w:val="00FC7E98"/>
    <w:rsid w:val="00FC7F00"/>
    <w:rsid w:val="00FD0510"/>
    <w:rsid w:val="00FD0E6A"/>
    <w:rsid w:val="00FD10B1"/>
    <w:rsid w:val="00FD131B"/>
    <w:rsid w:val="00FD13CF"/>
    <w:rsid w:val="00FD183D"/>
    <w:rsid w:val="00FD209D"/>
    <w:rsid w:val="00FD220A"/>
    <w:rsid w:val="00FD2CA0"/>
    <w:rsid w:val="00FD2CD5"/>
    <w:rsid w:val="00FD4576"/>
    <w:rsid w:val="00FD4FE4"/>
    <w:rsid w:val="00FD61B4"/>
    <w:rsid w:val="00FE00FA"/>
    <w:rsid w:val="00FE06CF"/>
    <w:rsid w:val="00FE0B97"/>
    <w:rsid w:val="00FE1E50"/>
    <w:rsid w:val="00FE20F7"/>
    <w:rsid w:val="00FE2AD4"/>
    <w:rsid w:val="00FE3BC4"/>
    <w:rsid w:val="00FE65E8"/>
    <w:rsid w:val="00FE73FE"/>
    <w:rsid w:val="00FE7715"/>
    <w:rsid w:val="00FF24F6"/>
    <w:rsid w:val="00FF265B"/>
    <w:rsid w:val="00FF2AC3"/>
    <w:rsid w:val="00FF3A0D"/>
    <w:rsid w:val="00FF3E95"/>
    <w:rsid w:val="00FF5936"/>
    <w:rsid w:val="00FF6648"/>
    <w:rsid w:val="00FF71CE"/>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after="100" w:afterAutospacing="1"/>
        <w:ind w:left="1080" w:hanging="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B08"/>
    <w:pPr>
      <w:spacing w:before="0" w:after="0" w:afterAutospacing="0"/>
      <w:ind w:left="0" w:firstLine="0"/>
      <w:jc w:val="left"/>
    </w:pPr>
    <w:rPr>
      <w:rFonts w:ascii="Times New Roman" w:eastAsia="Batang" w:hAnsi="Times New Roman" w:cs="Times New Roman"/>
      <w:sz w:val="28"/>
      <w:szCs w:val="28"/>
      <w:lang w:eastAsia="ko-KR"/>
    </w:rPr>
  </w:style>
  <w:style w:type="paragraph" w:styleId="Heading9">
    <w:name w:val="heading 9"/>
    <w:basedOn w:val="Normal"/>
    <w:next w:val="Normal"/>
    <w:link w:val="Heading9Char"/>
    <w:qFormat/>
    <w:rsid w:val="00277B08"/>
    <w:pPr>
      <w:keepNext/>
      <w:ind w:left="-668" w:firstLine="668"/>
      <w:jc w:val="both"/>
      <w:outlineLvl w:val="8"/>
    </w:pPr>
    <w:rPr>
      <w:rFonts w:eastAsia="Times New Roman"/>
      <w:i/>
      <w:iCs/>
      <w:sz w:val="22"/>
      <w:szCs w:val="22"/>
      <w:lang w:val="de-D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277B08"/>
    <w:rPr>
      <w:rFonts w:ascii="Times New Roman" w:eastAsia="Times New Roman" w:hAnsi="Times New Roman" w:cs="Times New Roman"/>
      <w:i/>
      <w:iCs/>
      <w:lang w:val="de-DE"/>
    </w:rPr>
  </w:style>
  <w:style w:type="character" w:styleId="Hyperlink">
    <w:name w:val="Hyperlink"/>
    <w:basedOn w:val="DefaultParagraphFont"/>
    <w:uiPriority w:val="99"/>
    <w:unhideWhenUsed/>
    <w:rsid w:val="00513D1F"/>
    <w:rPr>
      <w:color w:val="0000FF" w:themeColor="hyperlink"/>
      <w:u w:val="single"/>
    </w:rPr>
  </w:style>
  <w:style w:type="paragraph" w:styleId="ListParagraph">
    <w:name w:val="List Paragraph"/>
    <w:basedOn w:val="Normal"/>
    <w:uiPriority w:val="34"/>
    <w:qFormat/>
    <w:rsid w:val="00F970F7"/>
    <w:pPr>
      <w:ind w:left="720"/>
      <w:contextualSpacing/>
    </w:pPr>
  </w:style>
  <w:style w:type="table" w:styleId="TableGrid">
    <w:name w:val="Table Grid"/>
    <w:basedOn w:val="TableNormal"/>
    <w:uiPriority w:val="59"/>
    <w:rsid w:val="002E6A28"/>
    <w:pPr>
      <w:spacing w:before="0" w:after="0" w:afterAutospacing="0"/>
      <w:ind w:left="0" w:firstLine="0"/>
      <w:jc w:val="left"/>
    </w:pPr>
    <w:rPr>
      <w:rFonts w:ascii="Calibri" w:eastAsia="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77023"/>
    <w:pPr>
      <w:tabs>
        <w:tab w:val="center" w:pos="4680"/>
        <w:tab w:val="right" w:pos="9360"/>
      </w:tabs>
    </w:pPr>
  </w:style>
  <w:style w:type="character" w:customStyle="1" w:styleId="HeaderChar">
    <w:name w:val="Header Char"/>
    <w:basedOn w:val="DefaultParagraphFont"/>
    <w:link w:val="Header"/>
    <w:uiPriority w:val="99"/>
    <w:rsid w:val="00F77023"/>
    <w:rPr>
      <w:rFonts w:ascii="Times New Roman" w:eastAsia="Batang" w:hAnsi="Times New Roman" w:cs="Times New Roman"/>
      <w:sz w:val="28"/>
      <w:szCs w:val="28"/>
      <w:lang w:eastAsia="ko-KR"/>
    </w:rPr>
  </w:style>
  <w:style w:type="paragraph" w:styleId="Footer">
    <w:name w:val="footer"/>
    <w:basedOn w:val="Normal"/>
    <w:link w:val="FooterChar"/>
    <w:uiPriority w:val="99"/>
    <w:unhideWhenUsed/>
    <w:rsid w:val="00F77023"/>
    <w:pPr>
      <w:tabs>
        <w:tab w:val="center" w:pos="4680"/>
        <w:tab w:val="right" w:pos="9360"/>
      </w:tabs>
    </w:pPr>
  </w:style>
  <w:style w:type="character" w:customStyle="1" w:styleId="FooterChar">
    <w:name w:val="Footer Char"/>
    <w:basedOn w:val="DefaultParagraphFont"/>
    <w:link w:val="Footer"/>
    <w:uiPriority w:val="99"/>
    <w:rsid w:val="00F77023"/>
    <w:rPr>
      <w:rFonts w:ascii="Times New Roman" w:eastAsia="Batang" w:hAnsi="Times New Roman" w:cs="Times New Roman"/>
      <w:sz w:val="28"/>
      <w:szCs w:val="28"/>
      <w:lang w:eastAsia="ko-KR"/>
    </w:rPr>
  </w:style>
  <w:style w:type="paragraph" w:customStyle="1" w:styleId="DefaultParagraphFontParaCharCharCharCharChar">
    <w:name w:val="Default Paragraph Font Para Char Char Char Char Char"/>
    <w:autoRedefine/>
    <w:rsid w:val="00053CC3"/>
    <w:pPr>
      <w:tabs>
        <w:tab w:val="left" w:pos="1152"/>
      </w:tabs>
      <w:spacing w:after="120" w:afterAutospacing="0" w:line="312" w:lineRule="auto"/>
      <w:ind w:left="0" w:firstLine="0"/>
      <w:jc w:val="left"/>
    </w:pPr>
    <w:rPr>
      <w:rFonts w:ascii="Arial" w:eastAsia="Times New Roman" w:hAnsi="Arial" w:cs="Arial"/>
      <w:sz w:val="26"/>
      <w:szCs w:val="26"/>
    </w:rPr>
  </w:style>
  <w:style w:type="paragraph" w:customStyle="1" w:styleId="Normal1">
    <w:name w:val="Normal1"/>
    <w:basedOn w:val="Normal"/>
    <w:next w:val="Normal"/>
    <w:autoRedefine/>
    <w:semiHidden/>
    <w:rsid w:val="00A36DF6"/>
    <w:pPr>
      <w:spacing w:before="120" w:after="120" w:line="312" w:lineRule="auto"/>
    </w:pPr>
    <w:rPr>
      <w:rFonts w:ascii=".VnTime" w:eastAsia=".VnTime" w:hAnsi=".VnTime"/>
      <w:lang w:eastAsia="en-US"/>
    </w:rPr>
  </w:style>
  <w:style w:type="paragraph" w:customStyle="1" w:styleId="CharCharChar1CharCharCharCharCharCharCharCharCharChar">
    <w:name w:val="Char Char Char1 Char Char Char Char Char Char Char Char Char Char"/>
    <w:autoRedefine/>
    <w:rsid w:val="008972C0"/>
    <w:pPr>
      <w:tabs>
        <w:tab w:val="num" w:pos="360"/>
        <w:tab w:val="num" w:pos="720"/>
      </w:tabs>
      <w:spacing w:before="0" w:after="120" w:afterAutospacing="0"/>
      <w:ind w:left="357" w:firstLine="0"/>
      <w:jc w:val="left"/>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E429BD"/>
    <w:rPr>
      <w:rFonts w:ascii="Tahoma" w:hAnsi="Tahoma" w:cs="Tahoma"/>
      <w:sz w:val="16"/>
      <w:szCs w:val="16"/>
    </w:rPr>
  </w:style>
  <w:style w:type="character" w:customStyle="1" w:styleId="BalloonTextChar">
    <w:name w:val="Balloon Text Char"/>
    <w:basedOn w:val="DefaultParagraphFont"/>
    <w:link w:val="BalloonText"/>
    <w:uiPriority w:val="99"/>
    <w:semiHidden/>
    <w:rsid w:val="00E429BD"/>
    <w:rPr>
      <w:rFonts w:ascii="Tahoma" w:eastAsia="Batang" w:hAnsi="Tahoma" w:cs="Tahoma"/>
      <w:sz w:val="16"/>
      <w:szCs w:val="16"/>
      <w:lang w:eastAsia="ko-KR"/>
    </w:rPr>
  </w:style>
  <w:style w:type="paragraph" w:styleId="FootnoteText">
    <w:name w:val="footnote text"/>
    <w:basedOn w:val="Normal"/>
    <w:link w:val="FootnoteTextChar"/>
    <w:uiPriority w:val="99"/>
    <w:semiHidden/>
    <w:unhideWhenUsed/>
    <w:rsid w:val="00E865A8"/>
    <w:rPr>
      <w:rFonts w:eastAsiaTheme="minorHAnsi"/>
      <w:sz w:val="20"/>
      <w:szCs w:val="20"/>
      <w:lang w:eastAsia="en-US"/>
    </w:rPr>
  </w:style>
  <w:style w:type="character" w:customStyle="1" w:styleId="FootnoteTextChar">
    <w:name w:val="Footnote Text Char"/>
    <w:basedOn w:val="DefaultParagraphFont"/>
    <w:link w:val="FootnoteText"/>
    <w:uiPriority w:val="99"/>
    <w:semiHidden/>
    <w:rsid w:val="00E865A8"/>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E865A8"/>
    <w:rPr>
      <w:vertAlign w:val="superscript"/>
    </w:rPr>
  </w:style>
  <w:style w:type="table" w:customStyle="1" w:styleId="TableGrid1">
    <w:name w:val="Table Grid1"/>
    <w:basedOn w:val="TableNormal"/>
    <w:next w:val="TableGrid"/>
    <w:uiPriority w:val="59"/>
    <w:rsid w:val="00A67FB0"/>
    <w:pPr>
      <w:spacing w:before="0" w:after="0" w:afterAutospacing="0"/>
      <w:ind w:left="0" w:firstLine="0"/>
      <w:jc w:val="left"/>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rsid w:val="000069F1"/>
    <w:pPr>
      <w:spacing w:after="120"/>
    </w:pPr>
    <w:rPr>
      <w:rFonts w:eastAsia="Times New Roman"/>
      <w:sz w:val="24"/>
      <w:szCs w:val="24"/>
      <w:lang w:eastAsia="en-US"/>
    </w:rPr>
  </w:style>
  <w:style w:type="character" w:customStyle="1" w:styleId="BodyTextChar">
    <w:name w:val="Body Text Char"/>
    <w:basedOn w:val="DefaultParagraphFont"/>
    <w:link w:val="BodyText"/>
    <w:rsid w:val="000069F1"/>
    <w:rPr>
      <w:rFonts w:ascii="Times New Roman" w:eastAsia="Times New Roman" w:hAnsi="Times New Roman" w:cs="Times New Roman"/>
      <w:sz w:val="24"/>
      <w:szCs w:val="24"/>
    </w:rPr>
  </w:style>
  <w:style w:type="paragraph" w:styleId="BodyTextIndent">
    <w:name w:val="Body Text Indent"/>
    <w:basedOn w:val="Normal"/>
    <w:link w:val="BodyTextIndentChar"/>
    <w:uiPriority w:val="99"/>
    <w:unhideWhenUsed/>
    <w:rsid w:val="00EA5706"/>
    <w:pPr>
      <w:spacing w:after="120"/>
      <w:ind w:left="283"/>
    </w:pPr>
  </w:style>
  <w:style w:type="character" w:customStyle="1" w:styleId="BodyTextIndentChar">
    <w:name w:val="Body Text Indent Char"/>
    <w:basedOn w:val="DefaultParagraphFont"/>
    <w:link w:val="BodyTextIndent"/>
    <w:uiPriority w:val="99"/>
    <w:rsid w:val="00EA5706"/>
    <w:rPr>
      <w:rFonts w:ascii="Times New Roman" w:eastAsia="Batang" w:hAnsi="Times New Roman" w:cs="Times New Roman"/>
      <w:sz w:val="28"/>
      <w:szCs w:val="28"/>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00" w:afterAutospacing="1"/>
        <w:ind w:left="1080" w:hanging="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B08"/>
    <w:pPr>
      <w:spacing w:before="0" w:after="0" w:afterAutospacing="0"/>
      <w:ind w:left="0" w:firstLine="0"/>
      <w:jc w:val="left"/>
    </w:pPr>
    <w:rPr>
      <w:rFonts w:ascii="Times New Roman" w:eastAsia="Batang" w:hAnsi="Times New Roman" w:cs="Times New Roman"/>
      <w:sz w:val="28"/>
      <w:szCs w:val="28"/>
      <w:lang w:eastAsia="ko-KR"/>
    </w:rPr>
  </w:style>
  <w:style w:type="paragraph" w:styleId="Heading9">
    <w:name w:val="heading 9"/>
    <w:basedOn w:val="Normal"/>
    <w:next w:val="Normal"/>
    <w:link w:val="Heading9Char"/>
    <w:qFormat/>
    <w:rsid w:val="00277B08"/>
    <w:pPr>
      <w:keepNext/>
      <w:ind w:left="-668" w:firstLine="668"/>
      <w:jc w:val="both"/>
      <w:outlineLvl w:val="8"/>
    </w:pPr>
    <w:rPr>
      <w:rFonts w:eastAsia="Times New Roman"/>
      <w:i/>
      <w:iCs/>
      <w:sz w:val="22"/>
      <w:szCs w:val="22"/>
      <w:lang w:val="de-D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277B08"/>
    <w:rPr>
      <w:rFonts w:ascii="Times New Roman" w:eastAsia="Times New Roman" w:hAnsi="Times New Roman" w:cs="Times New Roman"/>
      <w:i/>
      <w:iCs/>
      <w:lang w:val="de-DE"/>
    </w:rPr>
  </w:style>
  <w:style w:type="character" w:styleId="Hyperlink">
    <w:name w:val="Hyperlink"/>
    <w:basedOn w:val="DefaultParagraphFont"/>
    <w:uiPriority w:val="99"/>
    <w:unhideWhenUsed/>
    <w:rsid w:val="00513D1F"/>
    <w:rPr>
      <w:color w:val="0000FF" w:themeColor="hyperlink"/>
      <w:u w:val="single"/>
    </w:rPr>
  </w:style>
  <w:style w:type="paragraph" w:styleId="ListParagraph">
    <w:name w:val="List Paragraph"/>
    <w:basedOn w:val="Normal"/>
    <w:uiPriority w:val="34"/>
    <w:qFormat/>
    <w:rsid w:val="00F970F7"/>
    <w:pPr>
      <w:ind w:left="720"/>
      <w:contextualSpacing/>
    </w:pPr>
  </w:style>
  <w:style w:type="table" w:styleId="TableGrid">
    <w:name w:val="Table Grid"/>
    <w:basedOn w:val="TableNormal"/>
    <w:uiPriority w:val="59"/>
    <w:rsid w:val="002E6A28"/>
    <w:pPr>
      <w:spacing w:before="0" w:after="0" w:afterAutospacing="0"/>
      <w:ind w:left="0" w:firstLine="0"/>
      <w:jc w:val="left"/>
    </w:pPr>
    <w:rPr>
      <w:rFonts w:ascii="Calibri" w:eastAsia="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77023"/>
    <w:pPr>
      <w:tabs>
        <w:tab w:val="center" w:pos="4680"/>
        <w:tab w:val="right" w:pos="9360"/>
      </w:tabs>
    </w:pPr>
  </w:style>
  <w:style w:type="character" w:customStyle="1" w:styleId="HeaderChar">
    <w:name w:val="Header Char"/>
    <w:basedOn w:val="DefaultParagraphFont"/>
    <w:link w:val="Header"/>
    <w:uiPriority w:val="99"/>
    <w:rsid w:val="00F77023"/>
    <w:rPr>
      <w:rFonts w:ascii="Times New Roman" w:eastAsia="Batang" w:hAnsi="Times New Roman" w:cs="Times New Roman"/>
      <w:sz w:val="28"/>
      <w:szCs w:val="28"/>
      <w:lang w:eastAsia="ko-KR"/>
    </w:rPr>
  </w:style>
  <w:style w:type="paragraph" w:styleId="Footer">
    <w:name w:val="footer"/>
    <w:basedOn w:val="Normal"/>
    <w:link w:val="FooterChar"/>
    <w:uiPriority w:val="99"/>
    <w:unhideWhenUsed/>
    <w:rsid w:val="00F77023"/>
    <w:pPr>
      <w:tabs>
        <w:tab w:val="center" w:pos="4680"/>
        <w:tab w:val="right" w:pos="9360"/>
      </w:tabs>
    </w:pPr>
  </w:style>
  <w:style w:type="character" w:customStyle="1" w:styleId="FooterChar">
    <w:name w:val="Footer Char"/>
    <w:basedOn w:val="DefaultParagraphFont"/>
    <w:link w:val="Footer"/>
    <w:uiPriority w:val="99"/>
    <w:rsid w:val="00F77023"/>
    <w:rPr>
      <w:rFonts w:ascii="Times New Roman" w:eastAsia="Batang" w:hAnsi="Times New Roman" w:cs="Times New Roman"/>
      <w:sz w:val="28"/>
      <w:szCs w:val="28"/>
      <w:lang w:eastAsia="ko-KR"/>
    </w:rPr>
  </w:style>
  <w:style w:type="paragraph" w:customStyle="1" w:styleId="DefaultParagraphFontParaCharCharCharCharChar">
    <w:name w:val="Default Paragraph Font Para Char Char Char Char Char"/>
    <w:autoRedefine/>
    <w:rsid w:val="00053CC3"/>
    <w:pPr>
      <w:tabs>
        <w:tab w:val="left" w:pos="1152"/>
      </w:tabs>
      <w:spacing w:after="120" w:afterAutospacing="0" w:line="312" w:lineRule="auto"/>
      <w:ind w:left="0" w:firstLine="0"/>
      <w:jc w:val="left"/>
    </w:pPr>
    <w:rPr>
      <w:rFonts w:ascii="Arial" w:eastAsia="Times New Roman" w:hAnsi="Arial" w:cs="Arial"/>
      <w:sz w:val="26"/>
      <w:szCs w:val="26"/>
    </w:rPr>
  </w:style>
  <w:style w:type="paragraph" w:customStyle="1" w:styleId="Normal1">
    <w:name w:val="Normal1"/>
    <w:basedOn w:val="Normal"/>
    <w:next w:val="Normal"/>
    <w:autoRedefine/>
    <w:semiHidden/>
    <w:rsid w:val="00A36DF6"/>
    <w:pPr>
      <w:spacing w:before="120" w:after="120" w:line="312" w:lineRule="auto"/>
    </w:pPr>
    <w:rPr>
      <w:rFonts w:ascii=".VnTime" w:eastAsia=".VnTime" w:hAnsi=".VnTime"/>
      <w:lang w:eastAsia="en-US"/>
    </w:rPr>
  </w:style>
  <w:style w:type="paragraph" w:customStyle="1" w:styleId="CharCharChar1CharCharCharCharCharCharCharCharCharChar">
    <w:name w:val="Char Char Char1 Char Char Char Char Char Char Char Char Char Char"/>
    <w:autoRedefine/>
    <w:rsid w:val="008972C0"/>
    <w:pPr>
      <w:tabs>
        <w:tab w:val="num" w:pos="360"/>
        <w:tab w:val="num" w:pos="720"/>
      </w:tabs>
      <w:spacing w:before="0" w:after="120" w:afterAutospacing="0"/>
      <w:ind w:left="357" w:firstLine="0"/>
      <w:jc w:val="left"/>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E429BD"/>
    <w:rPr>
      <w:rFonts w:ascii="Tahoma" w:hAnsi="Tahoma" w:cs="Tahoma"/>
      <w:sz w:val="16"/>
      <w:szCs w:val="16"/>
    </w:rPr>
  </w:style>
  <w:style w:type="character" w:customStyle="1" w:styleId="BalloonTextChar">
    <w:name w:val="Balloon Text Char"/>
    <w:basedOn w:val="DefaultParagraphFont"/>
    <w:link w:val="BalloonText"/>
    <w:uiPriority w:val="99"/>
    <w:semiHidden/>
    <w:rsid w:val="00E429BD"/>
    <w:rPr>
      <w:rFonts w:ascii="Tahoma" w:eastAsia="Batang" w:hAnsi="Tahoma" w:cs="Tahoma"/>
      <w:sz w:val="16"/>
      <w:szCs w:val="16"/>
      <w:lang w:eastAsia="ko-KR"/>
    </w:rPr>
  </w:style>
  <w:style w:type="paragraph" w:styleId="FootnoteText">
    <w:name w:val="footnote text"/>
    <w:basedOn w:val="Normal"/>
    <w:link w:val="FootnoteTextChar"/>
    <w:uiPriority w:val="99"/>
    <w:semiHidden/>
    <w:unhideWhenUsed/>
    <w:rsid w:val="00E865A8"/>
    <w:rPr>
      <w:rFonts w:eastAsiaTheme="minorHAnsi"/>
      <w:sz w:val="20"/>
      <w:szCs w:val="20"/>
      <w:lang w:eastAsia="en-US"/>
    </w:rPr>
  </w:style>
  <w:style w:type="character" w:customStyle="1" w:styleId="FootnoteTextChar">
    <w:name w:val="Footnote Text Char"/>
    <w:basedOn w:val="DefaultParagraphFont"/>
    <w:link w:val="FootnoteText"/>
    <w:uiPriority w:val="99"/>
    <w:semiHidden/>
    <w:rsid w:val="00E865A8"/>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E865A8"/>
    <w:rPr>
      <w:vertAlign w:val="superscript"/>
    </w:rPr>
  </w:style>
  <w:style w:type="table" w:customStyle="1" w:styleId="TableGrid1">
    <w:name w:val="Table Grid1"/>
    <w:basedOn w:val="TableNormal"/>
    <w:next w:val="TableGrid"/>
    <w:uiPriority w:val="59"/>
    <w:rsid w:val="00A67FB0"/>
    <w:pPr>
      <w:spacing w:before="0" w:after="0" w:afterAutospacing="0"/>
      <w:ind w:left="0" w:firstLine="0"/>
      <w:jc w:val="left"/>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rsid w:val="000069F1"/>
    <w:pPr>
      <w:spacing w:after="120"/>
    </w:pPr>
    <w:rPr>
      <w:rFonts w:eastAsia="Times New Roman"/>
      <w:sz w:val="24"/>
      <w:szCs w:val="24"/>
      <w:lang w:eastAsia="en-US"/>
    </w:rPr>
  </w:style>
  <w:style w:type="character" w:customStyle="1" w:styleId="BodyTextChar">
    <w:name w:val="Body Text Char"/>
    <w:basedOn w:val="DefaultParagraphFont"/>
    <w:link w:val="BodyText"/>
    <w:rsid w:val="000069F1"/>
    <w:rPr>
      <w:rFonts w:ascii="Times New Roman" w:eastAsia="Times New Roman" w:hAnsi="Times New Roman" w:cs="Times New Roman"/>
      <w:sz w:val="24"/>
      <w:szCs w:val="24"/>
    </w:rPr>
  </w:style>
  <w:style w:type="paragraph" w:styleId="BodyTextIndent">
    <w:name w:val="Body Text Indent"/>
    <w:basedOn w:val="Normal"/>
    <w:link w:val="BodyTextIndentChar"/>
    <w:uiPriority w:val="99"/>
    <w:unhideWhenUsed/>
    <w:rsid w:val="00EA5706"/>
    <w:pPr>
      <w:spacing w:after="120"/>
      <w:ind w:left="283"/>
    </w:pPr>
  </w:style>
  <w:style w:type="character" w:customStyle="1" w:styleId="BodyTextIndentChar">
    <w:name w:val="Body Text Indent Char"/>
    <w:basedOn w:val="DefaultParagraphFont"/>
    <w:link w:val="BodyTextIndent"/>
    <w:uiPriority w:val="99"/>
    <w:rsid w:val="00EA5706"/>
    <w:rPr>
      <w:rFonts w:ascii="Times New Roman" w:eastAsia="Batang" w:hAnsi="Times New Roman" w:cs="Times New Roman"/>
      <w:sz w:val="28"/>
      <w:szCs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6412">
      <w:bodyDiv w:val="1"/>
      <w:marLeft w:val="0"/>
      <w:marRight w:val="0"/>
      <w:marTop w:val="0"/>
      <w:marBottom w:val="0"/>
      <w:divBdr>
        <w:top w:val="none" w:sz="0" w:space="0" w:color="auto"/>
        <w:left w:val="none" w:sz="0" w:space="0" w:color="auto"/>
        <w:bottom w:val="none" w:sz="0" w:space="0" w:color="auto"/>
        <w:right w:val="none" w:sz="0" w:space="0" w:color="auto"/>
      </w:divBdr>
    </w:div>
    <w:div w:id="17632098">
      <w:bodyDiv w:val="1"/>
      <w:marLeft w:val="0"/>
      <w:marRight w:val="0"/>
      <w:marTop w:val="0"/>
      <w:marBottom w:val="0"/>
      <w:divBdr>
        <w:top w:val="none" w:sz="0" w:space="0" w:color="auto"/>
        <w:left w:val="none" w:sz="0" w:space="0" w:color="auto"/>
        <w:bottom w:val="none" w:sz="0" w:space="0" w:color="auto"/>
        <w:right w:val="none" w:sz="0" w:space="0" w:color="auto"/>
      </w:divBdr>
    </w:div>
    <w:div w:id="33895768">
      <w:bodyDiv w:val="1"/>
      <w:marLeft w:val="0"/>
      <w:marRight w:val="0"/>
      <w:marTop w:val="0"/>
      <w:marBottom w:val="0"/>
      <w:divBdr>
        <w:top w:val="none" w:sz="0" w:space="0" w:color="auto"/>
        <w:left w:val="none" w:sz="0" w:space="0" w:color="auto"/>
        <w:bottom w:val="none" w:sz="0" w:space="0" w:color="auto"/>
        <w:right w:val="none" w:sz="0" w:space="0" w:color="auto"/>
      </w:divBdr>
    </w:div>
    <w:div w:id="61224593">
      <w:bodyDiv w:val="1"/>
      <w:marLeft w:val="0"/>
      <w:marRight w:val="0"/>
      <w:marTop w:val="0"/>
      <w:marBottom w:val="0"/>
      <w:divBdr>
        <w:top w:val="none" w:sz="0" w:space="0" w:color="auto"/>
        <w:left w:val="none" w:sz="0" w:space="0" w:color="auto"/>
        <w:bottom w:val="none" w:sz="0" w:space="0" w:color="auto"/>
        <w:right w:val="none" w:sz="0" w:space="0" w:color="auto"/>
      </w:divBdr>
    </w:div>
    <w:div w:id="67534725">
      <w:bodyDiv w:val="1"/>
      <w:marLeft w:val="0"/>
      <w:marRight w:val="0"/>
      <w:marTop w:val="0"/>
      <w:marBottom w:val="0"/>
      <w:divBdr>
        <w:top w:val="none" w:sz="0" w:space="0" w:color="auto"/>
        <w:left w:val="none" w:sz="0" w:space="0" w:color="auto"/>
        <w:bottom w:val="none" w:sz="0" w:space="0" w:color="auto"/>
        <w:right w:val="none" w:sz="0" w:space="0" w:color="auto"/>
      </w:divBdr>
    </w:div>
    <w:div w:id="68698445">
      <w:bodyDiv w:val="1"/>
      <w:marLeft w:val="0"/>
      <w:marRight w:val="0"/>
      <w:marTop w:val="0"/>
      <w:marBottom w:val="0"/>
      <w:divBdr>
        <w:top w:val="none" w:sz="0" w:space="0" w:color="auto"/>
        <w:left w:val="none" w:sz="0" w:space="0" w:color="auto"/>
        <w:bottom w:val="none" w:sz="0" w:space="0" w:color="auto"/>
        <w:right w:val="none" w:sz="0" w:space="0" w:color="auto"/>
      </w:divBdr>
    </w:div>
    <w:div w:id="73211783">
      <w:bodyDiv w:val="1"/>
      <w:marLeft w:val="0"/>
      <w:marRight w:val="0"/>
      <w:marTop w:val="0"/>
      <w:marBottom w:val="0"/>
      <w:divBdr>
        <w:top w:val="none" w:sz="0" w:space="0" w:color="auto"/>
        <w:left w:val="none" w:sz="0" w:space="0" w:color="auto"/>
        <w:bottom w:val="none" w:sz="0" w:space="0" w:color="auto"/>
        <w:right w:val="none" w:sz="0" w:space="0" w:color="auto"/>
      </w:divBdr>
    </w:div>
    <w:div w:id="92745546">
      <w:bodyDiv w:val="1"/>
      <w:marLeft w:val="0"/>
      <w:marRight w:val="0"/>
      <w:marTop w:val="0"/>
      <w:marBottom w:val="0"/>
      <w:divBdr>
        <w:top w:val="none" w:sz="0" w:space="0" w:color="auto"/>
        <w:left w:val="none" w:sz="0" w:space="0" w:color="auto"/>
        <w:bottom w:val="none" w:sz="0" w:space="0" w:color="auto"/>
        <w:right w:val="none" w:sz="0" w:space="0" w:color="auto"/>
      </w:divBdr>
    </w:div>
    <w:div w:id="101995570">
      <w:bodyDiv w:val="1"/>
      <w:marLeft w:val="0"/>
      <w:marRight w:val="0"/>
      <w:marTop w:val="0"/>
      <w:marBottom w:val="0"/>
      <w:divBdr>
        <w:top w:val="none" w:sz="0" w:space="0" w:color="auto"/>
        <w:left w:val="none" w:sz="0" w:space="0" w:color="auto"/>
        <w:bottom w:val="none" w:sz="0" w:space="0" w:color="auto"/>
        <w:right w:val="none" w:sz="0" w:space="0" w:color="auto"/>
      </w:divBdr>
    </w:div>
    <w:div w:id="102582381">
      <w:bodyDiv w:val="1"/>
      <w:marLeft w:val="0"/>
      <w:marRight w:val="0"/>
      <w:marTop w:val="0"/>
      <w:marBottom w:val="0"/>
      <w:divBdr>
        <w:top w:val="none" w:sz="0" w:space="0" w:color="auto"/>
        <w:left w:val="none" w:sz="0" w:space="0" w:color="auto"/>
        <w:bottom w:val="none" w:sz="0" w:space="0" w:color="auto"/>
        <w:right w:val="none" w:sz="0" w:space="0" w:color="auto"/>
      </w:divBdr>
    </w:div>
    <w:div w:id="110518406">
      <w:bodyDiv w:val="1"/>
      <w:marLeft w:val="0"/>
      <w:marRight w:val="0"/>
      <w:marTop w:val="0"/>
      <w:marBottom w:val="0"/>
      <w:divBdr>
        <w:top w:val="none" w:sz="0" w:space="0" w:color="auto"/>
        <w:left w:val="none" w:sz="0" w:space="0" w:color="auto"/>
        <w:bottom w:val="none" w:sz="0" w:space="0" w:color="auto"/>
        <w:right w:val="none" w:sz="0" w:space="0" w:color="auto"/>
      </w:divBdr>
    </w:div>
    <w:div w:id="122240258">
      <w:bodyDiv w:val="1"/>
      <w:marLeft w:val="0"/>
      <w:marRight w:val="0"/>
      <w:marTop w:val="0"/>
      <w:marBottom w:val="0"/>
      <w:divBdr>
        <w:top w:val="none" w:sz="0" w:space="0" w:color="auto"/>
        <w:left w:val="none" w:sz="0" w:space="0" w:color="auto"/>
        <w:bottom w:val="none" w:sz="0" w:space="0" w:color="auto"/>
        <w:right w:val="none" w:sz="0" w:space="0" w:color="auto"/>
      </w:divBdr>
    </w:div>
    <w:div w:id="194931636">
      <w:bodyDiv w:val="1"/>
      <w:marLeft w:val="0"/>
      <w:marRight w:val="0"/>
      <w:marTop w:val="0"/>
      <w:marBottom w:val="0"/>
      <w:divBdr>
        <w:top w:val="none" w:sz="0" w:space="0" w:color="auto"/>
        <w:left w:val="none" w:sz="0" w:space="0" w:color="auto"/>
        <w:bottom w:val="none" w:sz="0" w:space="0" w:color="auto"/>
        <w:right w:val="none" w:sz="0" w:space="0" w:color="auto"/>
      </w:divBdr>
    </w:div>
    <w:div w:id="201208586">
      <w:bodyDiv w:val="1"/>
      <w:marLeft w:val="0"/>
      <w:marRight w:val="0"/>
      <w:marTop w:val="0"/>
      <w:marBottom w:val="0"/>
      <w:divBdr>
        <w:top w:val="none" w:sz="0" w:space="0" w:color="auto"/>
        <w:left w:val="none" w:sz="0" w:space="0" w:color="auto"/>
        <w:bottom w:val="none" w:sz="0" w:space="0" w:color="auto"/>
        <w:right w:val="none" w:sz="0" w:space="0" w:color="auto"/>
      </w:divBdr>
    </w:div>
    <w:div w:id="222182656">
      <w:bodyDiv w:val="1"/>
      <w:marLeft w:val="0"/>
      <w:marRight w:val="0"/>
      <w:marTop w:val="0"/>
      <w:marBottom w:val="0"/>
      <w:divBdr>
        <w:top w:val="none" w:sz="0" w:space="0" w:color="auto"/>
        <w:left w:val="none" w:sz="0" w:space="0" w:color="auto"/>
        <w:bottom w:val="none" w:sz="0" w:space="0" w:color="auto"/>
        <w:right w:val="none" w:sz="0" w:space="0" w:color="auto"/>
      </w:divBdr>
    </w:div>
    <w:div w:id="352727271">
      <w:bodyDiv w:val="1"/>
      <w:marLeft w:val="0"/>
      <w:marRight w:val="0"/>
      <w:marTop w:val="0"/>
      <w:marBottom w:val="0"/>
      <w:divBdr>
        <w:top w:val="none" w:sz="0" w:space="0" w:color="auto"/>
        <w:left w:val="none" w:sz="0" w:space="0" w:color="auto"/>
        <w:bottom w:val="none" w:sz="0" w:space="0" w:color="auto"/>
        <w:right w:val="none" w:sz="0" w:space="0" w:color="auto"/>
      </w:divBdr>
    </w:div>
    <w:div w:id="364215641">
      <w:bodyDiv w:val="1"/>
      <w:marLeft w:val="0"/>
      <w:marRight w:val="0"/>
      <w:marTop w:val="0"/>
      <w:marBottom w:val="0"/>
      <w:divBdr>
        <w:top w:val="none" w:sz="0" w:space="0" w:color="auto"/>
        <w:left w:val="none" w:sz="0" w:space="0" w:color="auto"/>
        <w:bottom w:val="none" w:sz="0" w:space="0" w:color="auto"/>
        <w:right w:val="none" w:sz="0" w:space="0" w:color="auto"/>
      </w:divBdr>
    </w:div>
    <w:div w:id="411050153">
      <w:bodyDiv w:val="1"/>
      <w:marLeft w:val="0"/>
      <w:marRight w:val="0"/>
      <w:marTop w:val="0"/>
      <w:marBottom w:val="0"/>
      <w:divBdr>
        <w:top w:val="none" w:sz="0" w:space="0" w:color="auto"/>
        <w:left w:val="none" w:sz="0" w:space="0" w:color="auto"/>
        <w:bottom w:val="none" w:sz="0" w:space="0" w:color="auto"/>
        <w:right w:val="none" w:sz="0" w:space="0" w:color="auto"/>
      </w:divBdr>
    </w:div>
    <w:div w:id="442651920">
      <w:bodyDiv w:val="1"/>
      <w:marLeft w:val="0"/>
      <w:marRight w:val="0"/>
      <w:marTop w:val="0"/>
      <w:marBottom w:val="0"/>
      <w:divBdr>
        <w:top w:val="none" w:sz="0" w:space="0" w:color="auto"/>
        <w:left w:val="none" w:sz="0" w:space="0" w:color="auto"/>
        <w:bottom w:val="none" w:sz="0" w:space="0" w:color="auto"/>
        <w:right w:val="none" w:sz="0" w:space="0" w:color="auto"/>
      </w:divBdr>
    </w:div>
    <w:div w:id="447241726">
      <w:bodyDiv w:val="1"/>
      <w:marLeft w:val="0"/>
      <w:marRight w:val="0"/>
      <w:marTop w:val="0"/>
      <w:marBottom w:val="0"/>
      <w:divBdr>
        <w:top w:val="none" w:sz="0" w:space="0" w:color="auto"/>
        <w:left w:val="none" w:sz="0" w:space="0" w:color="auto"/>
        <w:bottom w:val="none" w:sz="0" w:space="0" w:color="auto"/>
        <w:right w:val="none" w:sz="0" w:space="0" w:color="auto"/>
      </w:divBdr>
    </w:div>
    <w:div w:id="449516981">
      <w:bodyDiv w:val="1"/>
      <w:marLeft w:val="0"/>
      <w:marRight w:val="0"/>
      <w:marTop w:val="0"/>
      <w:marBottom w:val="0"/>
      <w:divBdr>
        <w:top w:val="none" w:sz="0" w:space="0" w:color="auto"/>
        <w:left w:val="none" w:sz="0" w:space="0" w:color="auto"/>
        <w:bottom w:val="none" w:sz="0" w:space="0" w:color="auto"/>
        <w:right w:val="none" w:sz="0" w:space="0" w:color="auto"/>
      </w:divBdr>
    </w:div>
    <w:div w:id="463161513">
      <w:bodyDiv w:val="1"/>
      <w:marLeft w:val="0"/>
      <w:marRight w:val="0"/>
      <w:marTop w:val="0"/>
      <w:marBottom w:val="0"/>
      <w:divBdr>
        <w:top w:val="none" w:sz="0" w:space="0" w:color="auto"/>
        <w:left w:val="none" w:sz="0" w:space="0" w:color="auto"/>
        <w:bottom w:val="none" w:sz="0" w:space="0" w:color="auto"/>
        <w:right w:val="none" w:sz="0" w:space="0" w:color="auto"/>
      </w:divBdr>
    </w:div>
    <w:div w:id="495076491">
      <w:bodyDiv w:val="1"/>
      <w:marLeft w:val="0"/>
      <w:marRight w:val="0"/>
      <w:marTop w:val="0"/>
      <w:marBottom w:val="0"/>
      <w:divBdr>
        <w:top w:val="none" w:sz="0" w:space="0" w:color="auto"/>
        <w:left w:val="none" w:sz="0" w:space="0" w:color="auto"/>
        <w:bottom w:val="none" w:sz="0" w:space="0" w:color="auto"/>
        <w:right w:val="none" w:sz="0" w:space="0" w:color="auto"/>
      </w:divBdr>
    </w:div>
    <w:div w:id="498427554">
      <w:bodyDiv w:val="1"/>
      <w:marLeft w:val="0"/>
      <w:marRight w:val="0"/>
      <w:marTop w:val="0"/>
      <w:marBottom w:val="0"/>
      <w:divBdr>
        <w:top w:val="none" w:sz="0" w:space="0" w:color="auto"/>
        <w:left w:val="none" w:sz="0" w:space="0" w:color="auto"/>
        <w:bottom w:val="none" w:sz="0" w:space="0" w:color="auto"/>
        <w:right w:val="none" w:sz="0" w:space="0" w:color="auto"/>
      </w:divBdr>
    </w:div>
    <w:div w:id="500050388">
      <w:bodyDiv w:val="1"/>
      <w:marLeft w:val="0"/>
      <w:marRight w:val="0"/>
      <w:marTop w:val="0"/>
      <w:marBottom w:val="0"/>
      <w:divBdr>
        <w:top w:val="none" w:sz="0" w:space="0" w:color="auto"/>
        <w:left w:val="none" w:sz="0" w:space="0" w:color="auto"/>
        <w:bottom w:val="none" w:sz="0" w:space="0" w:color="auto"/>
        <w:right w:val="none" w:sz="0" w:space="0" w:color="auto"/>
      </w:divBdr>
    </w:div>
    <w:div w:id="510150077">
      <w:bodyDiv w:val="1"/>
      <w:marLeft w:val="0"/>
      <w:marRight w:val="0"/>
      <w:marTop w:val="0"/>
      <w:marBottom w:val="0"/>
      <w:divBdr>
        <w:top w:val="none" w:sz="0" w:space="0" w:color="auto"/>
        <w:left w:val="none" w:sz="0" w:space="0" w:color="auto"/>
        <w:bottom w:val="none" w:sz="0" w:space="0" w:color="auto"/>
        <w:right w:val="none" w:sz="0" w:space="0" w:color="auto"/>
      </w:divBdr>
    </w:div>
    <w:div w:id="527840533">
      <w:bodyDiv w:val="1"/>
      <w:marLeft w:val="0"/>
      <w:marRight w:val="0"/>
      <w:marTop w:val="0"/>
      <w:marBottom w:val="0"/>
      <w:divBdr>
        <w:top w:val="none" w:sz="0" w:space="0" w:color="auto"/>
        <w:left w:val="none" w:sz="0" w:space="0" w:color="auto"/>
        <w:bottom w:val="none" w:sz="0" w:space="0" w:color="auto"/>
        <w:right w:val="none" w:sz="0" w:space="0" w:color="auto"/>
      </w:divBdr>
    </w:div>
    <w:div w:id="537010165">
      <w:bodyDiv w:val="1"/>
      <w:marLeft w:val="0"/>
      <w:marRight w:val="0"/>
      <w:marTop w:val="0"/>
      <w:marBottom w:val="0"/>
      <w:divBdr>
        <w:top w:val="none" w:sz="0" w:space="0" w:color="auto"/>
        <w:left w:val="none" w:sz="0" w:space="0" w:color="auto"/>
        <w:bottom w:val="none" w:sz="0" w:space="0" w:color="auto"/>
        <w:right w:val="none" w:sz="0" w:space="0" w:color="auto"/>
      </w:divBdr>
    </w:div>
    <w:div w:id="539780684">
      <w:bodyDiv w:val="1"/>
      <w:marLeft w:val="0"/>
      <w:marRight w:val="0"/>
      <w:marTop w:val="0"/>
      <w:marBottom w:val="0"/>
      <w:divBdr>
        <w:top w:val="none" w:sz="0" w:space="0" w:color="auto"/>
        <w:left w:val="none" w:sz="0" w:space="0" w:color="auto"/>
        <w:bottom w:val="none" w:sz="0" w:space="0" w:color="auto"/>
        <w:right w:val="none" w:sz="0" w:space="0" w:color="auto"/>
      </w:divBdr>
    </w:div>
    <w:div w:id="553391679">
      <w:bodyDiv w:val="1"/>
      <w:marLeft w:val="0"/>
      <w:marRight w:val="0"/>
      <w:marTop w:val="0"/>
      <w:marBottom w:val="0"/>
      <w:divBdr>
        <w:top w:val="none" w:sz="0" w:space="0" w:color="auto"/>
        <w:left w:val="none" w:sz="0" w:space="0" w:color="auto"/>
        <w:bottom w:val="none" w:sz="0" w:space="0" w:color="auto"/>
        <w:right w:val="none" w:sz="0" w:space="0" w:color="auto"/>
      </w:divBdr>
    </w:div>
    <w:div w:id="575474229">
      <w:bodyDiv w:val="1"/>
      <w:marLeft w:val="0"/>
      <w:marRight w:val="0"/>
      <w:marTop w:val="0"/>
      <w:marBottom w:val="0"/>
      <w:divBdr>
        <w:top w:val="none" w:sz="0" w:space="0" w:color="auto"/>
        <w:left w:val="none" w:sz="0" w:space="0" w:color="auto"/>
        <w:bottom w:val="none" w:sz="0" w:space="0" w:color="auto"/>
        <w:right w:val="none" w:sz="0" w:space="0" w:color="auto"/>
      </w:divBdr>
    </w:div>
    <w:div w:id="619262753">
      <w:bodyDiv w:val="1"/>
      <w:marLeft w:val="0"/>
      <w:marRight w:val="0"/>
      <w:marTop w:val="0"/>
      <w:marBottom w:val="0"/>
      <w:divBdr>
        <w:top w:val="none" w:sz="0" w:space="0" w:color="auto"/>
        <w:left w:val="none" w:sz="0" w:space="0" w:color="auto"/>
        <w:bottom w:val="none" w:sz="0" w:space="0" w:color="auto"/>
        <w:right w:val="none" w:sz="0" w:space="0" w:color="auto"/>
      </w:divBdr>
    </w:div>
    <w:div w:id="624776422">
      <w:bodyDiv w:val="1"/>
      <w:marLeft w:val="0"/>
      <w:marRight w:val="0"/>
      <w:marTop w:val="0"/>
      <w:marBottom w:val="0"/>
      <w:divBdr>
        <w:top w:val="none" w:sz="0" w:space="0" w:color="auto"/>
        <w:left w:val="none" w:sz="0" w:space="0" w:color="auto"/>
        <w:bottom w:val="none" w:sz="0" w:space="0" w:color="auto"/>
        <w:right w:val="none" w:sz="0" w:space="0" w:color="auto"/>
      </w:divBdr>
    </w:div>
    <w:div w:id="637296751">
      <w:bodyDiv w:val="1"/>
      <w:marLeft w:val="0"/>
      <w:marRight w:val="0"/>
      <w:marTop w:val="0"/>
      <w:marBottom w:val="0"/>
      <w:divBdr>
        <w:top w:val="none" w:sz="0" w:space="0" w:color="auto"/>
        <w:left w:val="none" w:sz="0" w:space="0" w:color="auto"/>
        <w:bottom w:val="none" w:sz="0" w:space="0" w:color="auto"/>
        <w:right w:val="none" w:sz="0" w:space="0" w:color="auto"/>
      </w:divBdr>
    </w:div>
    <w:div w:id="724792015">
      <w:bodyDiv w:val="1"/>
      <w:marLeft w:val="0"/>
      <w:marRight w:val="0"/>
      <w:marTop w:val="0"/>
      <w:marBottom w:val="0"/>
      <w:divBdr>
        <w:top w:val="none" w:sz="0" w:space="0" w:color="auto"/>
        <w:left w:val="none" w:sz="0" w:space="0" w:color="auto"/>
        <w:bottom w:val="none" w:sz="0" w:space="0" w:color="auto"/>
        <w:right w:val="none" w:sz="0" w:space="0" w:color="auto"/>
      </w:divBdr>
    </w:div>
    <w:div w:id="726614430">
      <w:bodyDiv w:val="1"/>
      <w:marLeft w:val="0"/>
      <w:marRight w:val="0"/>
      <w:marTop w:val="0"/>
      <w:marBottom w:val="0"/>
      <w:divBdr>
        <w:top w:val="none" w:sz="0" w:space="0" w:color="auto"/>
        <w:left w:val="none" w:sz="0" w:space="0" w:color="auto"/>
        <w:bottom w:val="none" w:sz="0" w:space="0" w:color="auto"/>
        <w:right w:val="none" w:sz="0" w:space="0" w:color="auto"/>
      </w:divBdr>
    </w:div>
    <w:div w:id="768697427">
      <w:bodyDiv w:val="1"/>
      <w:marLeft w:val="0"/>
      <w:marRight w:val="0"/>
      <w:marTop w:val="0"/>
      <w:marBottom w:val="0"/>
      <w:divBdr>
        <w:top w:val="none" w:sz="0" w:space="0" w:color="auto"/>
        <w:left w:val="none" w:sz="0" w:space="0" w:color="auto"/>
        <w:bottom w:val="none" w:sz="0" w:space="0" w:color="auto"/>
        <w:right w:val="none" w:sz="0" w:space="0" w:color="auto"/>
      </w:divBdr>
    </w:div>
    <w:div w:id="770588672">
      <w:bodyDiv w:val="1"/>
      <w:marLeft w:val="0"/>
      <w:marRight w:val="0"/>
      <w:marTop w:val="0"/>
      <w:marBottom w:val="0"/>
      <w:divBdr>
        <w:top w:val="none" w:sz="0" w:space="0" w:color="auto"/>
        <w:left w:val="none" w:sz="0" w:space="0" w:color="auto"/>
        <w:bottom w:val="none" w:sz="0" w:space="0" w:color="auto"/>
        <w:right w:val="none" w:sz="0" w:space="0" w:color="auto"/>
      </w:divBdr>
    </w:div>
    <w:div w:id="792213521">
      <w:bodyDiv w:val="1"/>
      <w:marLeft w:val="0"/>
      <w:marRight w:val="0"/>
      <w:marTop w:val="0"/>
      <w:marBottom w:val="0"/>
      <w:divBdr>
        <w:top w:val="none" w:sz="0" w:space="0" w:color="auto"/>
        <w:left w:val="none" w:sz="0" w:space="0" w:color="auto"/>
        <w:bottom w:val="none" w:sz="0" w:space="0" w:color="auto"/>
        <w:right w:val="none" w:sz="0" w:space="0" w:color="auto"/>
      </w:divBdr>
    </w:div>
    <w:div w:id="805271451">
      <w:bodyDiv w:val="1"/>
      <w:marLeft w:val="0"/>
      <w:marRight w:val="0"/>
      <w:marTop w:val="0"/>
      <w:marBottom w:val="0"/>
      <w:divBdr>
        <w:top w:val="none" w:sz="0" w:space="0" w:color="auto"/>
        <w:left w:val="none" w:sz="0" w:space="0" w:color="auto"/>
        <w:bottom w:val="none" w:sz="0" w:space="0" w:color="auto"/>
        <w:right w:val="none" w:sz="0" w:space="0" w:color="auto"/>
      </w:divBdr>
    </w:div>
    <w:div w:id="810367769">
      <w:bodyDiv w:val="1"/>
      <w:marLeft w:val="0"/>
      <w:marRight w:val="0"/>
      <w:marTop w:val="0"/>
      <w:marBottom w:val="0"/>
      <w:divBdr>
        <w:top w:val="none" w:sz="0" w:space="0" w:color="auto"/>
        <w:left w:val="none" w:sz="0" w:space="0" w:color="auto"/>
        <w:bottom w:val="none" w:sz="0" w:space="0" w:color="auto"/>
        <w:right w:val="none" w:sz="0" w:space="0" w:color="auto"/>
      </w:divBdr>
    </w:div>
    <w:div w:id="815991178">
      <w:bodyDiv w:val="1"/>
      <w:marLeft w:val="0"/>
      <w:marRight w:val="0"/>
      <w:marTop w:val="0"/>
      <w:marBottom w:val="0"/>
      <w:divBdr>
        <w:top w:val="none" w:sz="0" w:space="0" w:color="auto"/>
        <w:left w:val="none" w:sz="0" w:space="0" w:color="auto"/>
        <w:bottom w:val="none" w:sz="0" w:space="0" w:color="auto"/>
        <w:right w:val="none" w:sz="0" w:space="0" w:color="auto"/>
      </w:divBdr>
    </w:div>
    <w:div w:id="833766640">
      <w:bodyDiv w:val="1"/>
      <w:marLeft w:val="0"/>
      <w:marRight w:val="0"/>
      <w:marTop w:val="0"/>
      <w:marBottom w:val="0"/>
      <w:divBdr>
        <w:top w:val="none" w:sz="0" w:space="0" w:color="auto"/>
        <w:left w:val="none" w:sz="0" w:space="0" w:color="auto"/>
        <w:bottom w:val="none" w:sz="0" w:space="0" w:color="auto"/>
        <w:right w:val="none" w:sz="0" w:space="0" w:color="auto"/>
      </w:divBdr>
    </w:div>
    <w:div w:id="847865633">
      <w:bodyDiv w:val="1"/>
      <w:marLeft w:val="0"/>
      <w:marRight w:val="0"/>
      <w:marTop w:val="0"/>
      <w:marBottom w:val="0"/>
      <w:divBdr>
        <w:top w:val="none" w:sz="0" w:space="0" w:color="auto"/>
        <w:left w:val="none" w:sz="0" w:space="0" w:color="auto"/>
        <w:bottom w:val="none" w:sz="0" w:space="0" w:color="auto"/>
        <w:right w:val="none" w:sz="0" w:space="0" w:color="auto"/>
      </w:divBdr>
    </w:div>
    <w:div w:id="848982783">
      <w:bodyDiv w:val="1"/>
      <w:marLeft w:val="0"/>
      <w:marRight w:val="0"/>
      <w:marTop w:val="0"/>
      <w:marBottom w:val="0"/>
      <w:divBdr>
        <w:top w:val="none" w:sz="0" w:space="0" w:color="auto"/>
        <w:left w:val="none" w:sz="0" w:space="0" w:color="auto"/>
        <w:bottom w:val="none" w:sz="0" w:space="0" w:color="auto"/>
        <w:right w:val="none" w:sz="0" w:space="0" w:color="auto"/>
      </w:divBdr>
    </w:div>
    <w:div w:id="850292633">
      <w:bodyDiv w:val="1"/>
      <w:marLeft w:val="0"/>
      <w:marRight w:val="0"/>
      <w:marTop w:val="0"/>
      <w:marBottom w:val="0"/>
      <w:divBdr>
        <w:top w:val="none" w:sz="0" w:space="0" w:color="auto"/>
        <w:left w:val="none" w:sz="0" w:space="0" w:color="auto"/>
        <w:bottom w:val="none" w:sz="0" w:space="0" w:color="auto"/>
        <w:right w:val="none" w:sz="0" w:space="0" w:color="auto"/>
      </w:divBdr>
    </w:div>
    <w:div w:id="851454644">
      <w:bodyDiv w:val="1"/>
      <w:marLeft w:val="0"/>
      <w:marRight w:val="0"/>
      <w:marTop w:val="0"/>
      <w:marBottom w:val="0"/>
      <w:divBdr>
        <w:top w:val="none" w:sz="0" w:space="0" w:color="auto"/>
        <w:left w:val="none" w:sz="0" w:space="0" w:color="auto"/>
        <w:bottom w:val="none" w:sz="0" w:space="0" w:color="auto"/>
        <w:right w:val="none" w:sz="0" w:space="0" w:color="auto"/>
      </w:divBdr>
    </w:div>
    <w:div w:id="860782555">
      <w:bodyDiv w:val="1"/>
      <w:marLeft w:val="0"/>
      <w:marRight w:val="0"/>
      <w:marTop w:val="0"/>
      <w:marBottom w:val="0"/>
      <w:divBdr>
        <w:top w:val="none" w:sz="0" w:space="0" w:color="auto"/>
        <w:left w:val="none" w:sz="0" w:space="0" w:color="auto"/>
        <w:bottom w:val="none" w:sz="0" w:space="0" w:color="auto"/>
        <w:right w:val="none" w:sz="0" w:space="0" w:color="auto"/>
      </w:divBdr>
    </w:div>
    <w:div w:id="874150464">
      <w:bodyDiv w:val="1"/>
      <w:marLeft w:val="0"/>
      <w:marRight w:val="0"/>
      <w:marTop w:val="0"/>
      <w:marBottom w:val="0"/>
      <w:divBdr>
        <w:top w:val="none" w:sz="0" w:space="0" w:color="auto"/>
        <w:left w:val="none" w:sz="0" w:space="0" w:color="auto"/>
        <w:bottom w:val="none" w:sz="0" w:space="0" w:color="auto"/>
        <w:right w:val="none" w:sz="0" w:space="0" w:color="auto"/>
      </w:divBdr>
    </w:div>
    <w:div w:id="911698243">
      <w:bodyDiv w:val="1"/>
      <w:marLeft w:val="0"/>
      <w:marRight w:val="0"/>
      <w:marTop w:val="0"/>
      <w:marBottom w:val="0"/>
      <w:divBdr>
        <w:top w:val="none" w:sz="0" w:space="0" w:color="auto"/>
        <w:left w:val="none" w:sz="0" w:space="0" w:color="auto"/>
        <w:bottom w:val="none" w:sz="0" w:space="0" w:color="auto"/>
        <w:right w:val="none" w:sz="0" w:space="0" w:color="auto"/>
      </w:divBdr>
    </w:div>
    <w:div w:id="928737793">
      <w:bodyDiv w:val="1"/>
      <w:marLeft w:val="0"/>
      <w:marRight w:val="0"/>
      <w:marTop w:val="0"/>
      <w:marBottom w:val="0"/>
      <w:divBdr>
        <w:top w:val="none" w:sz="0" w:space="0" w:color="auto"/>
        <w:left w:val="none" w:sz="0" w:space="0" w:color="auto"/>
        <w:bottom w:val="none" w:sz="0" w:space="0" w:color="auto"/>
        <w:right w:val="none" w:sz="0" w:space="0" w:color="auto"/>
      </w:divBdr>
    </w:div>
    <w:div w:id="938563937">
      <w:bodyDiv w:val="1"/>
      <w:marLeft w:val="0"/>
      <w:marRight w:val="0"/>
      <w:marTop w:val="0"/>
      <w:marBottom w:val="0"/>
      <w:divBdr>
        <w:top w:val="none" w:sz="0" w:space="0" w:color="auto"/>
        <w:left w:val="none" w:sz="0" w:space="0" w:color="auto"/>
        <w:bottom w:val="none" w:sz="0" w:space="0" w:color="auto"/>
        <w:right w:val="none" w:sz="0" w:space="0" w:color="auto"/>
      </w:divBdr>
    </w:div>
    <w:div w:id="946738442">
      <w:bodyDiv w:val="1"/>
      <w:marLeft w:val="0"/>
      <w:marRight w:val="0"/>
      <w:marTop w:val="0"/>
      <w:marBottom w:val="0"/>
      <w:divBdr>
        <w:top w:val="none" w:sz="0" w:space="0" w:color="auto"/>
        <w:left w:val="none" w:sz="0" w:space="0" w:color="auto"/>
        <w:bottom w:val="none" w:sz="0" w:space="0" w:color="auto"/>
        <w:right w:val="none" w:sz="0" w:space="0" w:color="auto"/>
      </w:divBdr>
    </w:div>
    <w:div w:id="987169058">
      <w:bodyDiv w:val="1"/>
      <w:marLeft w:val="0"/>
      <w:marRight w:val="0"/>
      <w:marTop w:val="0"/>
      <w:marBottom w:val="0"/>
      <w:divBdr>
        <w:top w:val="none" w:sz="0" w:space="0" w:color="auto"/>
        <w:left w:val="none" w:sz="0" w:space="0" w:color="auto"/>
        <w:bottom w:val="none" w:sz="0" w:space="0" w:color="auto"/>
        <w:right w:val="none" w:sz="0" w:space="0" w:color="auto"/>
      </w:divBdr>
    </w:div>
    <w:div w:id="1021857384">
      <w:bodyDiv w:val="1"/>
      <w:marLeft w:val="0"/>
      <w:marRight w:val="0"/>
      <w:marTop w:val="0"/>
      <w:marBottom w:val="0"/>
      <w:divBdr>
        <w:top w:val="none" w:sz="0" w:space="0" w:color="auto"/>
        <w:left w:val="none" w:sz="0" w:space="0" w:color="auto"/>
        <w:bottom w:val="none" w:sz="0" w:space="0" w:color="auto"/>
        <w:right w:val="none" w:sz="0" w:space="0" w:color="auto"/>
      </w:divBdr>
    </w:div>
    <w:div w:id="1051806367">
      <w:bodyDiv w:val="1"/>
      <w:marLeft w:val="0"/>
      <w:marRight w:val="0"/>
      <w:marTop w:val="0"/>
      <w:marBottom w:val="0"/>
      <w:divBdr>
        <w:top w:val="none" w:sz="0" w:space="0" w:color="auto"/>
        <w:left w:val="none" w:sz="0" w:space="0" w:color="auto"/>
        <w:bottom w:val="none" w:sz="0" w:space="0" w:color="auto"/>
        <w:right w:val="none" w:sz="0" w:space="0" w:color="auto"/>
      </w:divBdr>
    </w:div>
    <w:div w:id="1124736929">
      <w:bodyDiv w:val="1"/>
      <w:marLeft w:val="0"/>
      <w:marRight w:val="0"/>
      <w:marTop w:val="0"/>
      <w:marBottom w:val="0"/>
      <w:divBdr>
        <w:top w:val="none" w:sz="0" w:space="0" w:color="auto"/>
        <w:left w:val="none" w:sz="0" w:space="0" w:color="auto"/>
        <w:bottom w:val="none" w:sz="0" w:space="0" w:color="auto"/>
        <w:right w:val="none" w:sz="0" w:space="0" w:color="auto"/>
      </w:divBdr>
    </w:div>
    <w:div w:id="1125856695">
      <w:bodyDiv w:val="1"/>
      <w:marLeft w:val="0"/>
      <w:marRight w:val="0"/>
      <w:marTop w:val="0"/>
      <w:marBottom w:val="0"/>
      <w:divBdr>
        <w:top w:val="none" w:sz="0" w:space="0" w:color="auto"/>
        <w:left w:val="none" w:sz="0" w:space="0" w:color="auto"/>
        <w:bottom w:val="none" w:sz="0" w:space="0" w:color="auto"/>
        <w:right w:val="none" w:sz="0" w:space="0" w:color="auto"/>
      </w:divBdr>
    </w:div>
    <w:div w:id="1139224532">
      <w:bodyDiv w:val="1"/>
      <w:marLeft w:val="0"/>
      <w:marRight w:val="0"/>
      <w:marTop w:val="0"/>
      <w:marBottom w:val="0"/>
      <w:divBdr>
        <w:top w:val="none" w:sz="0" w:space="0" w:color="auto"/>
        <w:left w:val="none" w:sz="0" w:space="0" w:color="auto"/>
        <w:bottom w:val="none" w:sz="0" w:space="0" w:color="auto"/>
        <w:right w:val="none" w:sz="0" w:space="0" w:color="auto"/>
      </w:divBdr>
    </w:div>
    <w:div w:id="1168057816">
      <w:bodyDiv w:val="1"/>
      <w:marLeft w:val="0"/>
      <w:marRight w:val="0"/>
      <w:marTop w:val="0"/>
      <w:marBottom w:val="0"/>
      <w:divBdr>
        <w:top w:val="none" w:sz="0" w:space="0" w:color="auto"/>
        <w:left w:val="none" w:sz="0" w:space="0" w:color="auto"/>
        <w:bottom w:val="none" w:sz="0" w:space="0" w:color="auto"/>
        <w:right w:val="none" w:sz="0" w:space="0" w:color="auto"/>
      </w:divBdr>
    </w:div>
    <w:div w:id="1211065994">
      <w:bodyDiv w:val="1"/>
      <w:marLeft w:val="0"/>
      <w:marRight w:val="0"/>
      <w:marTop w:val="0"/>
      <w:marBottom w:val="0"/>
      <w:divBdr>
        <w:top w:val="none" w:sz="0" w:space="0" w:color="auto"/>
        <w:left w:val="none" w:sz="0" w:space="0" w:color="auto"/>
        <w:bottom w:val="none" w:sz="0" w:space="0" w:color="auto"/>
        <w:right w:val="none" w:sz="0" w:space="0" w:color="auto"/>
      </w:divBdr>
    </w:div>
    <w:div w:id="1211498753">
      <w:bodyDiv w:val="1"/>
      <w:marLeft w:val="0"/>
      <w:marRight w:val="0"/>
      <w:marTop w:val="0"/>
      <w:marBottom w:val="0"/>
      <w:divBdr>
        <w:top w:val="none" w:sz="0" w:space="0" w:color="auto"/>
        <w:left w:val="none" w:sz="0" w:space="0" w:color="auto"/>
        <w:bottom w:val="none" w:sz="0" w:space="0" w:color="auto"/>
        <w:right w:val="none" w:sz="0" w:space="0" w:color="auto"/>
      </w:divBdr>
    </w:div>
    <w:div w:id="1221595603">
      <w:bodyDiv w:val="1"/>
      <w:marLeft w:val="0"/>
      <w:marRight w:val="0"/>
      <w:marTop w:val="0"/>
      <w:marBottom w:val="0"/>
      <w:divBdr>
        <w:top w:val="none" w:sz="0" w:space="0" w:color="auto"/>
        <w:left w:val="none" w:sz="0" w:space="0" w:color="auto"/>
        <w:bottom w:val="none" w:sz="0" w:space="0" w:color="auto"/>
        <w:right w:val="none" w:sz="0" w:space="0" w:color="auto"/>
      </w:divBdr>
    </w:div>
    <w:div w:id="1247766774">
      <w:bodyDiv w:val="1"/>
      <w:marLeft w:val="0"/>
      <w:marRight w:val="0"/>
      <w:marTop w:val="0"/>
      <w:marBottom w:val="0"/>
      <w:divBdr>
        <w:top w:val="none" w:sz="0" w:space="0" w:color="auto"/>
        <w:left w:val="none" w:sz="0" w:space="0" w:color="auto"/>
        <w:bottom w:val="none" w:sz="0" w:space="0" w:color="auto"/>
        <w:right w:val="none" w:sz="0" w:space="0" w:color="auto"/>
      </w:divBdr>
    </w:div>
    <w:div w:id="1299191570">
      <w:bodyDiv w:val="1"/>
      <w:marLeft w:val="0"/>
      <w:marRight w:val="0"/>
      <w:marTop w:val="0"/>
      <w:marBottom w:val="0"/>
      <w:divBdr>
        <w:top w:val="none" w:sz="0" w:space="0" w:color="auto"/>
        <w:left w:val="none" w:sz="0" w:space="0" w:color="auto"/>
        <w:bottom w:val="none" w:sz="0" w:space="0" w:color="auto"/>
        <w:right w:val="none" w:sz="0" w:space="0" w:color="auto"/>
      </w:divBdr>
    </w:div>
    <w:div w:id="1305812306">
      <w:bodyDiv w:val="1"/>
      <w:marLeft w:val="0"/>
      <w:marRight w:val="0"/>
      <w:marTop w:val="0"/>
      <w:marBottom w:val="0"/>
      <w:divBdr>
        <w:top w:val="none" w:sz="0" w:space="0" w:color="auto"/>
        <w:left w:val="none" w:sz="0" w:space="0" w:color="auto"/>
        <w:bottom w:val="none" w:sz="0" w:space="0" w:color="auto"/>
        <w:right w:val="none" w:sz="0" w:space="0" w:color="auto"/>
      </w:divBdr>
    </w:div>
    <w:div w:id="1323505112">
      <w:bodyDiv w:val="1"/>
      <w:marLeft w:val="0"/>
      <w:marRight w:val="0"/>
      <w:marTop w:val="0"/>
      <w:marBottom w:val="0"/>
      <w:divBdr>
        <w:top w:val="none" w:sz="0" w:space="0" w:color="auto"/>
        <w:left w:val="none" w:sz="0" w:space="0" w:color="auto"/>
        <w:bottom w:val="none" w:sz="0" w:space="0" w:color="auto"/>
        <w:right w:val="none" w:sz="0" w:space="0" w:color="auto"/>
      </w:divBdr>
    </w:div>
    <w:div w:id="1324316976">
      <w:bodyDiv w:val="1"/>
      <w:marLeft w:val="0"/>
      <w:marRight w:val="0"/>
      <w:marTop w:val="0"/>
      <w:marBottom w:val="0"/>
      <w:divBdr>
        <w:top w:val="none" w:sz="0" w:space="0" w:color="auto"/>
        <w:left w:val="none" w:sz="0" w:space="0" w:color="auto"/>
        <w:bottom w:val="none" w:sz="0" w:space="0" w:color="auto"/>
        <w:right w:val="none" w:sz="0" w:space="0" w:color="auto"/>
      </w:divBdr>
    </w:div>
    <w:div w:id="1338968895">
      <w:bodyDiv w:val="1"/>
      <w:marLeft w:val="0"/>
      <w:marRight w:val="0"/>
      <w:marTop w:val="0"/>
      <w:marBottom w:val="0"/>
      <w:divBdr>
        <w:top w:val="none" w:sz="0" w:space="0" w:color="auto"/>
        <w:left w:val="none" w:sz="0" w:space="0" w:color="auto"/>
        <w:bottom w:val="none" w:sz="0" w:space="0" w:color="auto"/>
        <w:right w:val="none" w:sz="0" w:space="0" w:color="auto"/>
      </w:divBdr>
    </w:div>
    <w:div w:id="1347099814">
      <w:bodyDiv w:val="1"/>
      <w:marLeft w:val="0"/>
      <w:marRight w:val="0"/>
      <w:marTop w:val="0"/>
      <w:marBottom w:val="0"/>
      <w:divBdr>
        <w:top w:val="none" w:sz="0" w:space="0" w:color="auto"/>
        <w:left w:val="none" w:sz="0" w:space="0" w:color="auto"/>
        <w:bottom w:val="none" w:sz="0" w:space="0" w:color="auto"/>
        <w:right w:val="none" w:sz="0" w:space="0" w:color="auto"/>
      </w:divBdr>
    </w:div>
    <w:div w:id="1353805105">
      <w:bodyDiv w:val="1"/>
      <w:marLeft w:val="0"/>
      <w:marRight w:val="0"/>
      <w:marTop w:val="0"/>
      <w:marBottom w:val="0"/>
      <w:divBdr>
        <w:top w:val="none" w:sz="0" w:space="0" w:color="auto"/>
        <w:left w:val="none" w:sz="0" w:space="0" w:color="auto"/>
        <w:bottom w:val="none" w:sz="0" w:space="0" w:color="auto"/>
        <w:right w:val="none" w:sz="0" w:space="0" w:color="auto"/>
      </w:divBdr>
    </w:div>
    <w:div w:id="1363214748">
      <w:bodyDiv w:val="1"/>
      <w:marLeft w:val="0"/>
      <w:marRight w:val="0"/>
      <w:marTop w:val="0"/>
      <w:marBottom w:val="0"/>
      <w:divBdr>
        <w:top w:val="none" w:sz="0" w:space="0" w:color="auto"/>
        <w:left w:val="none" w:sz="0" w:space="0" w:color="auto"/>
        <w:bottom w:val="none" w:sz="0" w:space="0" w:color="auto"/>
        <w:right w:val="none" w:sz="0" w:space="0" w:color="auto"/>
      </w:divBdr>
    </w:div>
    <w:div w:id="1368797450">
      <w:bodyDiv w:val="1"/>
      <w:marLeft w:val="0"/>
      <w:marRight w:val="0"/>
      <w:marTop w:val="0"/>
      <w:marBottom w:val="0"/>
      <w:divBdr>
        <w:top w:val="none" w:sz="0" w:space="0" w:color="auto"/>
        <w:left w:val="none" w:sz="0" w:space="0" w:color="auto"/>
        <w:bottom w:val="none" w:sz="0" w:space="0" w:color="auto"/>
        <w:right w:val="none" w:sz="0" w:space="0" w:color="auto"/>
      </w:divBdr>
    </w:div>
    <w:div w:id="1371763664">
      <w:bodyDiv w:val="1"/>
      <w:marLeft w:val="0"/>
      <w:marRight w:val="0"/>
      <w:marTop w:val="0"/>
      <w:marBottom w:val="0"/>
      <w:divBdr>
        <w:top w:val="none" w:sz="0" w:space="0" w:color="auto"/>
        <w:left w:val="none" w:sz="0" w:space="0" w:color="auto"/>
        <w:bottom w:val="none" w:sz="0" w:space="0" w:color="auto"/>
        <w:right w:val="none" w:sz="0" w:space="0" w:color="auto"/>
      </w:divBdr>
    </w:div>
    <w:div w:id="1405253470">
      <w:bodyDiv w:val="1"/>
      <w:marLeft w:val="0"/>
      <w:marRight w:val="0"/>
      <w:marTop w:val="0"/>
      <w:marBottom w:val="0"/>
      <w:divBdr>
        <w:top w:val="none" w:sz="0" w:space="0" w:color="auto"/>
        <w:left w:val="none" w:sz="0" w:space="0" w:color="auto"/>
        <w:bottom w:val="none" w:sz="0" w:space="0" w:color="auto"/>
        <w:right w:val="none" w:sz="0" w:space="0" w:color="auto"/>
      </w:divBdr>
    </w:div>
    <w:div w:id="1430738228">
      <w:bodyDiv w:val="1"/>
      <w:marLeft w:val="0"/>
      <w:marRight w:val="0"/>
      <w:marTop w:val="0"/>
      <w:marBottom w:val="0"/>
      <w:divBdr>
        <w:top w:val="none" w:sz="0" w:space="0" w:color="auto"/>
        <w:left w:val="none" w:sz="0" w:space="0" w:color="auto"/>
        <w:bottom w:val="none" w:sz="0" w:space="0" w:color="auto"/>
        <w:right w:val="none" w:sz="0" w:space="0" w:color="auto"/>
      </w:divBdr>
    </w:div>
    <w:div w:id="1436440440">
      <w:bodyDiv w:val="1"/>
      <w:marLeft w:val="0"/>
      <w:marRight w:val="0"/>
      <w:marTop w:val="0"/>
      <w:marBottom w:val="0"/>
      <w:divBdr>
        <w:top w:val="none" w:sz="0" w:space="0" w:color="auto"/>
        <w:left w:val="none" w:sz="0" w:space="0" w:color="auto"/>
        <w:bottom w:val="none" w:sz="0" w:space="0" w:color="auto"/>
        <w:right w:val="none" w:sz="0" w:space="0" w:color="auto"/>
      </w:divBdr>
    </w:div>
    <w:div w:id="1445003768">
      <w:bodyDiv w:val="1"/>
      <w:marLeft w:val="0"/>
      <w:marRight w:val="0"/>
      <w:marTop w:val="0"/>
      <w:marBottom w:val="0"/>
      <w:divBdr>
        <w:top w:val="none" w:sz="0" w:space="0" w:color="auto"/>
        <w:left w:val="none" w:sz="0" w:space="0" w:color="auto"/>
        <w:bottom w:val="none" w:sz="0" w:space="0" w:color="auto"/>
        <w:right w:val="none" w:sz="0" w:space="0" w:color="auto"/>
      </w:divBdr>
    </w:div>
    <w:div w:id="1453285671">
      <w:bodyDiv w:val="1"/>
      <w:marLeft w:val="0"/>
      <w:marRight w:val="0"/>
      <w:marTop w:val="0"/>
      <w:marBottom w:val="0"/>
      <w:divBdr>
        <w:top w:val="none" w:sz="0" w:space="0" w:color="auto"/>
        <w:left w:val="none" w:sz="0" w:space="0" w:color="auto"/>
        <w:bottom w:val="none" w:sz="0" w:space="0" w:color="auto"/>
        <w:right w:val="none" w:sz="0" w:space="0" w:color="auto"/>
      </w:divBdr>
    </w:div>
    <w:div w:id="1455834202">
      <w:bodyDiv w:val="1"/>
      <w:marLeft w:val="0"/>
      <w:marRight w:val="0"/>
      <w:marTop w:val="0"/>
      <w:marBottom w:val="0"/>
      <w:divBdr>
        <w:top w:val="none" w:sz="0" w:space="0" w:color="auto"/>
        <w:left w:val="none" w:sz="0" w:space="0" w:color="auto"/>
        <w:bottom w:val="none" w:sz="0" w:space="0" w:color="auto"/>
        <w:right w:val="none" w:sz="0" w:space="0" w:color="auto"/>
      </w:divBdr>
    </w:div>
    <w:div w:id="1459683648">
      <w:bodyDiv w:val="1"/>
      <w:marLeft w:val="0"/>
      <w:marRight w:val="0"/>
      <w:marTop w:val="0"/>
      <w:marBottom w:val="0"/>
      <w:divBdr>
        <w:top w:val="none" w:sz="0" w:space="0" w:color="auto"/>
        <w:left w:val="none" w:sz="0" w:space="0" w:color="auto"/>
        <w:bottom w:val="none" w:sz="0" w:space="0" w:color="auto"/>
        <w:right w:val="none" w:sz="0" w:space="0" w:color="auto"/>
      </w:divBdr>
    </w:div>
    <w:div w:id="1483156571">
      <w:bodyDiv w:val="1"/>
      <w:marLeft w:val="0"/>
      <w:marRight w:val="0"/>
      <w:marTop w:val="0"/>
      <w:marBottom w:val="0"/>
      <w:divBdr>
        <w:top w:val="none" w:sz="0" w:space="0" w:color="auto"/>
        <w:left w:val="none" w:sz="0" w:space="0" w:color="auto"/>
        <w:bottom w:val="none" w:sz="0" w:space="0" w:color="auto"/>
        <w:right w:val="none" w:sz="0" w:space="0" w:color="auto"/>
      </w:divBdr>
    </w:div>
    <w:div w:id="1502743706">
      <w:bodyDiv w:val="1"/>
      <w:marLeft w:val="0"/>
      <w:marRight w:val="0"/>
      <w:marTop w:val="0"/>
      <w:marBottom w:val="0"/>
      <w:divBdr>
        <w:top w:val="none" w:sz="0" w:space="0" w:color="auto"/>
        <w:left w:val="none" w:sz="0" w:space="0" w:color="auto"/>
        <w:bottom w:val="none" w:sz="0" w:space="0" w:color="auto"/>
        <w:right w:val="none" w:sz="0" w:space="0" w:color="auto"/>
      </w:divBdr>
    </w:div>
    <w:div w:id="1506704352">
      <w:bodyDiv w:val="1"/>
      <w:marLeft w:val="0"/>
      <w:marRight w:val="0"/>
      <w:marTop w:val="0"/>
      <w:marBottom w:val="0"/>
      <w:divBdr>
        <w:top w:val="none" w:sz="0" w:space="0" w:color="auto"/>
        <w:left w:val="none" w:sz="0" w:space="0" w:color="auto"/>
        <w:bottom w:val="none" w:sz="0" w:space="0" w:color="auto"/>
        <w:right w:val="none" w:sz="0" w:space="0" w:color="auto"/>
      </w:divBdr>
    </w:div>
    <w:div w:id="1512331470">
      <w:bodyDiv w:val="1"/>
      <w:marLeft w:val="0"/>
      <w:marRight w:val="0"/>
      <w:marTop w:val="0"/>
      <w:marBottom w:val="0"/>
      <w:divBdr>
        <w:top w:val="none" w:sz="0" w:space="0" w:color="auto"/>
        <w:left w:val="none" w:sz="0" w:space="0" w:color="auto"/>
        <w:bottom w:val="none" w:sz="0" w:space="0" w:color="auto"/>
        <w:right w:val="none" w:sz="0" w:space="0" w:color="auto"/>
      </w:divBdr>
    </w:div>
    <w:div w:id="1539972946">
      <w:bodyDiv w:val="1"/>
      <w:marLeft w:val="0"/>
      <w:marRight w:val="0"/>
      <w:marTop w:val="0"/>
      <w:marBottom w:val="0"/>
      <w:divBdr>
        <w:top w:val="none" w:sz="0" w:space="0" w:color="auto"/>
        <w:left w:val="none" w:sz="0" w:space="0" w:color="auto"/>
        <w:bottom w:val="none" w:sz="0" w:space="0" w:color="auto"/>
        <w:right w:val="none" w:sz="0" w:space="0" w:color="auto"/>
      </w:divBdr>
    </w:div>
    <w:div w:id="1551962879">
      <w:bodyDiv w:val="1"/>
      <w:marLeft w:val="0"/>
      <w:marRight w:val="0"/>
      <w:marTop w:val="0"/>
      <w:marBottom w:val="0"/>
      <w:divBdr>
        <w:top w:val="none" w:sz="0" w:space="0" w:color="auto"/>
        <w:left w:val="none" w:sz="0" w:space="0" w:color="auto"/>
        <w:bottom w:val="none" w:sz="0" w:space="0" w:color="auto"/>
        <w:right w:val="none" w:sz="0" w:space="0" w:color="auto"/>
      </w:divBdr>
    </w:div>
    <w:div w:id="1552812721">
      <w:bodyDiv w:val="1"/>
      <w:marLeft w:val="0"/>
      <w:marRight w:val="0"/>
      <w:marTop w:val="0"/>
      <w:marBottom w:val="0"/>
      <w:divBdr>
        <w:top w:val="none" w:sz="0" w:space="0" w:color="auto"/>
        <w:left w:val="none" w:sz="0" w:space="0" w:color="auto"/>
        <w:bottom w:val="none" w:sz="0" w:space="0" w:color="auto"/>
        <w:right w:val="none" w:sz="0" w:space="0" w:color="auto"/>
      </w:divBdr>
    </w:div>
    <w:div w:id="1561283056">
      <w:bodyDiv w:val="1"/>
      <w:marLeft w:val="0"/>
      <w:marRight w:val="0"/>
      <w:marTop w:val="0"/>
      <w:marBottom w:val="0"/>
      <w:divBdr>
        <w:top w:val="none" w:sz="0" w:space="0" w:color="auto"/>
        <w:left w:val="none" w:sz="0" w:space="0" w:color="auto"/>
        <w:bottom w:val="none" w:sz="0" w:space="0" w:color="auto"/>
        <w:right w:val="none" w:sz="0" w:space="0" w:color="auto"/>
      </w:divBdr>
    </w:div>
    <w:div w:id="1562210495">
      <w:bodyDiv w:val="1"/>
      <w:marLeft w:val="0"/>
      <w:marRight w:val="0"/>
      <w:marTop w:val="0"/>
      <w:marBottom w:val="0"/>
      <w:divBdr>
        <w:top w:val="none" w:sz="0" w:space="0" w:color="auto"/>
        <w:left w:val="none" w:sz="0" w:space="0" w:color="auto"/>
        <w:bottom w:val="none" w:sz="0" w:space="0" w:color="auto"/>
        <w:right w:val="none" w:sz="0" w:space="0" w:color="auto"/>
      </w:divBdr>
    </w:div>
    <w:div w:id="1627851203">
      <w:bodyDiv w:val="1"/>
      <w:marLeft w:val="0"/>
      <w:marRight w:val="0"/>
      <w:marTop w:val="0"/>
      <w:marBottom w:val="0"/>
      <w:divBdr>
        <w:top w:val="none" w:sz="0" w:space="0" w:color="auto"/>
        <w:left w:val="none" w:sz="0" w:space="0" w:color="auto"/>
        <w:bottom w:val="none" w:sz="0" w:space="0" w:color="auto"/>
        <w:right w:val="none" w:sz="0" w:space="0" w:color="auto"/>
      </w:divBdr>
    </w:div>
    <w:div w:id="1629044875">
      <w:bodyDiv w:val="1"/>
      <w:marLeft w:val="0"/>
      <w:marRight w:val="0"/>
      <w:marTop w:val="0"/>
      <w:marBottom w:val="0"/>
      <w:divBdr>
        <w:top w:val="none" w:sz="0" w:space="0" w:color="auto"/>
        <w:left w:val="none" w:sz="0" w:space="0" w:color="auto"/>
        <w:bottom w:val="none" w:sz="0" w:space="0" w:color="auto"/>
        <w:right w:val="none" w:sz="0" w:space="0" w:color="auto"/>
      </w:divBdr>
    </w:div>
    <w:div w:id="1724720653">
      <w:bodyDiv w:val="1"/>
      <w:marLeft w:val="0"/>
      <w:marRight w:val="0"/>
      <w:marTop w:val="0"/>
      <w:marBottom w:val="0"/>
      <w:divBdr>
        <w:top w:val="none" w:sz="0" w:space="0" w:color="auto"/>
        <w:left w:val="none" w:sz="0" w:space="0" w:color="auto"/>
        <w:bottom w:val="none" w:sz="0" w:space="0" w:color="auto"/>
        <w:right w:val="none" w:sz="0" w:space="0" w:color="auto"/>
      </w:divBdr>
    </w:div>
    <w:div w:id="1729307596">
      <w:bodyDiv w:val="1"/>
      <w:marLeft w:val="0"/>
      <w:marRight w:val="0"/>
      <w:marTop w:val="0"/>
      <w:marBottom w:val="0"/>
      <w:divBdr>
        <w:top w:val="none" w:sz="0" w:space="0" w:color="auto"/>
        <w:left w:val="none" w:sz="0" w:space="0" w:color="auto"/>
        <w:bottom w:val="none" w:sz="0" w:space="0" w:color="auto"/>
        <w:right w:val="none" w:sz="0" w:space="0" w:color="auto"/>
      </w:divBdr>
    </w:div>
    <w:div w:id="1747610792">
      <w:bodyDiv w:val="1"/>
      <w:marLeft w:val="0"/>
      <w:marRight w:val="0"/>
      <w:marTop w:val="0"/>
      <w:marBottom w:val="0"/>
      <w:divBdr>
        <w:top w:val="none" w:sz="0" w:space="0" w:color="auto"/>
        <w:left w:val="none" w:sz="0" w:space="0" w:color="auto"/>
        <w:bottom w:val="none" w:sz="0" w:space="0" w:color="auto"/>
        <w:right w:val="none" w:sz="0" w:space="0" w:color="auto"/>
      </w:divBdr>
    </w:div>
    <w:div w:id="1758206271">
      <w:bodyDiv w:val="1"/>
      <w:marLeft w:val="0"/>
      <w:marRight w:val="0"/>
      <w:marTop w:val="0"/>
      <w:marBottom w:val="0"/>
      <w:divBdr>
        <w:top w:val="none" w:sz="0" w:space="0" w:color="auto"/>
        <w:left w:val="none" w:sz="0" w:space="0" w:color="auto"/>
        <w:bottom w:val="none" w:sz="0" w:space="0" w:color="auto"/>
        <w:right w:val="none" w:sz="0" w:space="0" w:color="auto"/>
      </w:divBdr>
    </w:div>
    <w:div w:id="1760564954">
      <w:bodyDiv w:val="1"/>
      <w:marLeft w:val="0"/>
      <w:marRight w:val="0"/>
      <w:marTop w:val="0"/>
      <w:marBottom w:val="0"/>
      <w:divBdr>
        <w:top w:val="none" w:sz="0" w:space="0" w:color="auto"/>
        <w:left w:val="none" w:sz="0" w:space="0" w:color="auto"/>
        <w:bottom w:val="none" w:sz="0" w:space="0" w:color="auto"/>
        <w:right w:val="none" w:sz="0" w:space="0" w:color="auto"/>
      </w:divBdr>
    </w:div>
    <w:div w:id="1772160402">
      <w:bodyDiv w:val="1"/>
      <w:marLeft w:val="0"/>
      <w:marRight w:val="0"/>
      <w:marTop w:val="0"/>
      <w:marBottom w:val="0"/>
      <w:divBdr>
        <w:top w:val="none" w:sz="0" w:space="0" w:color="auto"/>
        <w:left w:val="none" w:sz="0" w:space="0" w:color="auto"/>
        <w:bottom w:val="none" w:sz="0" w:space="0" w:color="auto"/>
        <w:right w:val="none" w:sz="0" w:space="0" w:color="auto"/>
      </w:divBdr>
    </w:div>
    <w:div w:id="1783451356">
      <w:bodyDiv w:val="1"/>
      <w:marLeft w:val="0"/>
      <w:marRight w:val="0"/>
      <w:marTop w:val="0"/>
      <w:marBottom w:val="0"/>
      <w:divBdr>
        <w:top w:val="none" w:sz="0" w:space="0" w:color="auto"/>
        <w:left w:val="none" w:sz="0" w:space="0" w:color="auto"/>
        <w:bottom w:val="none" w:sz="0" w:space="0" w:color="auto"/>
        <w:right w:val="none" w:sz="0" w:space="0" w:color="auto"/>
      </w:divBdr>
    </w:div>
    <w:div w:id="1788116289">
      <w:bodyDiv w:val="1"/>
      <w:marLeft w:val="0"/>
      <w:marRight w:val="0"/>
      <w:marTop w:val="0"/>
      <w:marBottom w:val="0"/>
      <w:divBdr>
        <w:top w:val="none" w:sz="0" w:space="0" w:color="auto"/>
        <w:left w:val="none" w:sz="0" w:space="0" w:color="auto"/>
        <w:bottom w:val="none" w:sz="0" w:space="0" w:color="auto"/>
        <w:right w:val="none" w:sz="0" w:space="0" w:color="auto"/>
      </w:divBdr>
    </w:div>
    <w:div w:id="1797528807">
      <w:bodyDiv w:val="1"/>
      <w:marLeft w:val="0"/>
      <w:marRight w:val="0"/>
      <w:marTop w:val="0"/>
      <w:marBottom w:val="0"/>
      <w:divBdr>
        <w:top w:val="none" w:sz="0" w:space="0" w:color="auto"/>
        <w:left w:val="none" w:sz="0" w:space="0" w:color="auto"/>
        <w:bottom w:val="none" w:sz="0" w:space="0" w:color="auto"/>
        <w:right w:val="none" w:sz="0" w:space="0" w:color="auto"/>
      </w:divBdr>
    </w:div>
    <w:div w:id="1806584342">
      <w:bodyDiv w:val="1"/>
      <w:marLeft w:val="0"/>
      <w:marRight w:val="0"/>
      <w:marTop w:val="0"/>
      <w:marBottom w:val="0"/>
      <w:divBdr>
        <w:top w:val="none" w:sz="0" w:space="0" w:color="auto"/>
        <w:left w:val="none" w:sz="0" w:space="0" w:color="auto"/>
        <w:bottom w:val="none" w:sz="0" w:space="0" w:color="auto"/>
        <w:right w:val="none" w:sz="0" w:space="0" w:color="auto"/>
      </w:divBdr>
    </w:div>
    <w:div w:id="1806728363">
      <w:bodyDiv w:val="1"/>
      <w:marLeft w:val="0"/>
      <w:marRight w:val="0"/>
      <w:marTop w:val="0"/>
      <w:marBottom w:val="0"/>
      <w:divBdr>
        <w:top w:val="none" w:sz="0" w:space="0" w:color="auto"/>
        <w:left w:val="none" w:sz="0" w:space="0" w:color="auto"/>
        <w:bottom w:val="none" w:sz="0" w:space="0" w:color="auto"/>
        <w:right w:val="none" w:sz="0" w:space="0" w:color="auto"/>
      </w:divBdr>
    </w:div>
    <w:div w:id="1814710917">
      <w:bodyDiv w:val="1"/>
      <w:marLeft w:val="0"/>
      <w:marRight w:val="0"/>
      <w:marTop w:val="0"/>
      <w:marBottom w:val="0"/>
      <w:divBdr>
        <w:top w:val="none" w:sz="0" w:space="0" w:color="auto"/>
        <w:left w:val="none" w:sz="0" w:space="0" w:color="auto"/>
        <w:bottom w:val="none" w:sz="0" w:space="0" w:color="auto"/>
        <w:right w:val="none" w:sz="0" w:space="0" w:color="auto"/>
      </w:divBdr>
    </w:div>
    <w:div w:id="1860581709">
      <w:bodyDiv w:val="1"/>
      <w:marLeft w:val="0"/>
      <w:marRight w:val="0"/>
      <w:marTop w:val="0"/>
      <w:marBottom w:val="0"/>
      <w:divBdr>
        <w:top w:val="none" w:sz="0" w:space="0" w:color="auto"/>
        <w:left w:val="none" w:sz="0" w:space="0" w:color="auto"/>
        <w:bottom w:val="none" w:sz="0" w:space="0" w:color="auto"/>
        <w:right w:val="none" w:sz="0" w:space="0" w:color="auto"/>
      </w:divBdr>
    </w:div>
    <w:div w:id="1877035063">
      <w:bodyDiv w:val="1"/>
      <w:marLeft w:val="0"/>
      <w:marRight w:val="0"/>
      <w:marTop w:val="0"/>
      <w:marBottom w:val="0"/>
      <w:divBdr>
        <w:top w:val="none" w:sz="0" w:space="0" w:color="auto"/>
        <w:left w:val="none" w:sz="0" w:space="0" w:color="auto"/>
        <w:bottom w:val="none" w:sz="0" w:space="0" w:color="auto"/>
        <w:right w:val="none" w:sz="0" w:space="0" w:color="auto"/>
      </w:divBdr>
    </w:div>
    <w:div w:id="1889107850">
      <w:bodyDiv w:val="1"/>
      <w:marLeft w:val="0"/>
      <w:marRight w:val="0"/>
      <w:marTop w:val="0"/>
      <w:marBottom w:val="0"/>
      <w:divBdr>
        <w:top w:val="none" w:sz="0" w:space="0" w:color="auto"/>
        <w:left w:val="none" w:sz="0" w:space="0" w:color="auto"/>
        <w:bottom w:val="none" w:sz="0" w:space="0" w:color="auto"/>
        <w:right w:val="none" w:sz="0" w:space="0" w:color="auto"/>
      </w:divBdr>
    </w:div>
    <w:div w:id="1911187458">
      <w:bodyDiv w:val="1"/>
      <w:marLeft w:val="0"/>
      <w:marRight w:val="0"/>
      <w:marTop w:val="0"/>
      <w:marBottom w:val="0"/>
      <w:divBdr>
        <w:top w:val="none" w:sz="0" w:space="0" w:color="auto"/>
        <w:left w:val="none" w:sz="0" w:space="0" w:color="auto"/>
        <w:bottom w:val="none" w:sz="0" w:space="0" w:color="auto"/>
        <w:right w:val="none" w:sz="0" w:space="0" w:color="auto"/>
      </w:divBdr>
    </w:div>
    <w:div w:id="1926307763">
      <w:bodyDiv w:val="1"/>
      <w:marLeft w:val="0"/>
      <w:marRight w:val="0"/>
      <w:marTop w:val="0"/>
      <w:marBottom w:val="0"/>
      <w:divBdr>
        <w:top w:val="none" w:sz="0" w:space="0" w:color="auto"/>
        <w:left w:val="none" w:sz="0" w:space="0" w:color="auto"/>
        <w:bottom w:val="none" w:sz="0" w:space="0" w:color="auto"/>
        <w:right w:val="none" w:sz="0" w:space="0" w:color="auto"/>
      </w:divBdr>
    </w:div>
    <w:div w:id="1983339897">
      <w:bodyDiv w:val="1"/>
      <w:marLeft w:val="0"/>
      <w:marRight w:val="0"/>
      <w:marTop w:val="0"/>
      <w:marBottom w:val="0"/>
      <w:divBdr>
        <w:top w:val="none" w:sz="0" w:space="0" w:color="auto"/>
        <w:left w:val="none" w:sz="0" w:space="0" w:color="auto"/>
        <w:bottom w:val="none" w:sz="0" w:space="0" w:color="auto"/>
        <w:right w:val="none" w:sz="0" w:space="0" w:color="auto"/>
      </w:divBdr>
    </w:div>
    <w:div w:id="1994675871">
      <w:bodyDiv w:val="1"/>
      <w:marLeft w:val="0"/>
      <w:marRight w:val="0"/>
      <w:marTop w:val="0"/>
      <w:marBottom w:val="0"/>
      <w:divBdr>
        <w:top w:val="none" w:sz="0" w:space="0" w:color="auto"/>
        <w:left w:val="none" w:sz="0" w:space="0" w:color="auto"/>
        <w:bottom w:val="none" w:sz="0" w:space="0" w:color="auto"/>
        <w:right w:val="none" w:sz="0" w:space="0" w:color="auto"/>
      </w:divBdr>
    </w:div>
    <w:div w:id="2006738175">
      <w:bodyDiv w:val="1"/>
      <w:marLeft w:val="0"/>
      <w:marRight w:val="0"/>
      <w:marTop w:val="0"/>
      <w:marBottom w:val="0"/>
      <w:divBdr>
        <w:top w:val="none" w:sz="0" w:space="0" w:color="auto"/>
        <w:left w:val="none" w:sz="0" w:space="0" w:color="auto"/>
        <w:bottom w:val="none" w:sz="0" w:space="0" w:color="auto"/>
        <w:right w:val="none" w:sz="0" w:space="0" w:color="auto"/>
      </w:divBdr>
    </w:div>
    <w:div w:id="2006857805">
      <w:bodyDiv w:val="1"/>
      <w:marLeft w:val="0"/>
      <w:marRight w:val="0"/>
      <w:marTop w:val="0"/>
      <w:marBottom w:val="0"/>
      <w:divBdr>
        <w:top w:val="none" w:sz="0" w:space="0" w:color="auto"/>
        <w:left w:val="none" w:sz="0" w:space="0" w:color="auto"/>
        <w:bottom w:val="none" w:sz="0" w:space="0" w:color="auto"/>
        <w:right w:val="none" w:sz="0" w:space="0" w:color="auto"/>
      </w:divBdr>
    </w:div>
    <w:div w:id="2022850193">
      <w:bodyDiv w:val="1"/>
      <w:marLeft w:val="0"/>
      <w:marRight w:val="0"/>
      <w:marTop w:val="0"/>
      <w:marBottom w:val="0"/>
      <w:divBdr>
        <w:top w:val="none" w:sz="0" w:space="0" w:color="auto"/>
        <w:left w:val="none" w:sz="0" w:space="0" w:color="auto"/>
        <w:bottom w:val="none" w:sz="0" w:space="0" w:color="auto"/>
        <w:right w:val="none" w:sz="0" w:space="0" w:color="auto"/>
      </w:divBdr>
    </w:div>
    <w:div w:id="2036465883">
      <w:bodyDiv w:val="1"/>
      <w:marLeft w:val="0"/>
      <w:marRight w:val="0"/>
      <w:marTop w:val="0"/>
      <w:marBottom w:val="0"/>
      <w:divBdr>
        <w:top w:val="none" w:sz="0" w:space="0" w:color="auto"/>
        <w:left w:val="none" w:sz="0" w:space="0" w:color="auto"/>
        <w:bottom w:val="none" w:sz="0" w:space="0" w:color="auto"/>
        <w:right w:val="none" w:sz="0" w:space="0" w:color="auto"/>
      </w:divBdr>
    </w:div>
    <w:div w:id="2040887307">
      <w:bodyDiv w:val="1"/>
      <w:marLeft w:val="0"/>
      <w:marRight w:val="0"/>
      <w:marTop w:val="0"/>
      <w:marBottom w:val="0"/>
      <w:divBdr>
        <w:top w:val="none" w:sz="0" w:space="0" w:color="auto"/>
        <w:left w:val="none" w:sz="0" w:space="0" w:color="auto"/>
        <w:bottom w:val="none" w:sz="0" w:space="0" w:color="auto"/>
        <w:right w:val="none" w:sz="0" w:space="0" w:color="auto"/>
      </w:divBdr>
    </w:div>
    <w:div w:id="2041200249">
      <w:bodyDiv w:val="1"/>
      <w:marLeft w:val="0"/>
      <w:marRight w:val="0"/>
      <w:marTop w:val="0"/>
      <w:marBottom w:val="0"/>
      <w:divBdr>
        <w:top w:val="none" w:sz="0" w:space="0" w:color="auto"/>
        <w:left w:val="none" w:sz="0" w:space="0" w:color="auto"/>
        <w:bottom w:val="none" w:sz="0" w:space="0" w:color="auto"/>
        <w:right w:val="none" w:sz="0" w:space="0" w:color="auto"/>
      </w:divBdr>
    </w:div>
    <w:div w:id="2060938098">
      <w:bodyDiv w:val="1"/>
      <w:marLeft w:val="0"/>
      <w:marRight w:val="0"/>
      <w:marTop w:val="0"/>
      <w:marBottom w:val="0"/>
      <w:divBdr>
        <w:top w:val="none" w:sz="0" w:space="0" w:color="auto"/>
        <w:left w:val="none" w:sz="0" w:space="0" w:color="auto"/>
        <w:bottom w:val="none" w:sz="0" w:space="0" w:color="auto"/>
        <w:right w:val="none" w:sz="0" w:space="0" w:color="auto"/>
      </w:divBdr>
    </w:div>
    <w:div w:id="2065788100">
      <w:bodyDiv w:val="1"/>
      <w:marLeft w:val="0"/>
      <w:marRight w:val="0"/>
      <w:marTop w:val="0"/>
      <w:marBottom w:val="0"/>
      <w:divBdr>
        <w:top w:val="none" w:sz="0" w:space="0" w:color="auto"/>
        <w:left w:val="none" w:sz="0" w:space="0" w:color="auto"/>
        <w:bottom w:val="none" w:sz="0" w:space="0" w:color="auto"/>
        <w:right w:val="none" w:sz="0" w:space="0" w:color="auto"/>
      </w:divBdr>
    </w:div>
    <w:div w:id="2080982454">
      <w:bodyDiv w:val="1"/>
      <w:marLeft w:val="0"/>
      <w:marRight w:val="0"/>
      <w:marTop w:val="0"/>
      <w:marBottom w:val="0"/>
      <w:divBdr>
        <w:top w:val="none" w:sz="0" w:space="0" w:color="auto"/>
        <w:left w:val="none" w:sz="0" w:space="0" w:color="auto"/>
        <w:bottom w:val="none" w:sz="0" w:space="0" w:color="auto"/>
        <w:right w:val="none" w:sz="0" w:space="0" w:color="auto"/>
      </w:divBdr>
    </w:div>
    <w:div w:id="2100442313">
      <w:bodyDiv w:val="1"/>
      <w:marLeft w:val="0"/>
      <w:marRight w:val="0"/>
      <w:marTop w:val="0"/>
      <w:marBottom w:val="0"/>
      <w:divBdr>
        <w:top w:val="none" w:sz="0" w:space="0" w:color="auto"/>
        <w:left w:val="none" w:sz="0" w:space="0" w:color="auto"/>
        <w:bottom w:val="none" w:sz="0" w:space="0" w:color="auto"/>
        <w:right w:val="none" w:sz="0" w:space="0" w:color="auto"/>
      </w:divBdr>
    </w:div>
    <w:div w:id="21201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49ECE-4B78-416B-BE40-78A123BDA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25</Pages>
  <Words>4807</Words>
  <Characters>27402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p:lastModifiedBy>
  <cp:revision>193</cp:revision>
  <cp:lastPrinted>2022-06-09T06:41:00Z</cp:lastPrinted>
  <dcterms:created xsi:type="dcterms:W3CDTF">2022-06-08T07:24:00Z</dcterms:created>
  <dcterms:modified xsi:type="dcterms:W3CDTF">2022-06-09T07:44:00Z</dcterms:modified>
</cp:coreProperties>
</file>